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36" w:rsidRDefault="00975F36" w:rsidP="00EC00FE">
      <w:pPr>
        <w:pStyle w:val="ConsPlusNormal"/>
        <w:widowControl/>
        <w:tabs>
          <w:tab w:val="left" w:pos="3668"/>
        </w:tabs>
        <w:ind w:firstLine="0"/>
        <w:jc w:val="center"/>
        <w:rPr>
          <w:rFonts w:ascii="Times New Roman" w:hAnsi="Times New Roman" w:cs="Times New Roman"/>
          <w:b/>
          <w:sz w:val="28"/>
          <w:szCs w:val="28"/>
        </w:rPr>
      </w:pPr>
    </w:p>
    <w:p w:rsidR="00975F36" w:rsidRDefault="00975F36" w:rsidP="00975F36">
      <w:pPr>
        <w:tabs>
          <w:tab w:val="left" w:pos="3668"/>
        </w:tabs>
        <w:ind w:left="142"/>
        <w:jc w:val="center"/>
        <w:rPr>
          <w:b/>
          <w:sz w:val="28"/>
          <w:szCs w:val="28"/>
        </w:rPr>
      </w:pPr>
      <w:r>
        <w:rPr>
          <w:b/>
          <w:sz w:val="28"/>
          <w:szCs w:val="28"/>
        </w:rPr>
        <w:t>Российская Федерация</w:t>
      </w:r>
    </w:p>
    <w:p w:rsidR="00975F36" w:rsidRDefault="00975F36" w:rsidP="00975F36">
      <w:pPr>
        <w:tabs>
          <w:tab w:val="left" w:pos="3668"/>
        </w:tabs>
        <w:ind w:left="142"/>
        <w:jc w:val="center"/>
        <w:rPr>
          <w:b/>
          <w:sz w:val="28"/>
          <w:szCs w:val="28"/>
        </w:rPr>
      </w:pPr>
      <w:r>
        <w:rPr>
          <w:b/>
          <w:sz w:val="28"/>
          <w:szCs w:val="28"/>
        </w:rPr>
        <w:t>Новгородская область</w:t>
      </w:r>
    </w:p>
    <w:p w:rsidR="00EC00FE" w:rsidRDefault="00975F36" w:rsidP="00987083">
      <w:pPr>
        <w:tabs>
          <w:tab w:val="left" w:pos="3668"/>
        </w:tabs>
        <w:jc w:val="center"/>
        <w:rPr>
          <w:b/>
          <w:sz w:val="28"/>
          <w:szCs w:val="28"/>
        </w:rPr>
      </w:pPr>
      <w:r>
        <w:rPr>
          <w:b/>
          <w:sz w:val="28"/>
          <w:szCs w:val="28"/>
        </w:rPr>
        <w:t>Пестовский район</w:t>
      </w:r>
    </w:p>
    <w:p w:rsidR="00975F36" w:rsidRDefault="00975F36" w:rsidP="00975F36">
      <w:pPr>
        <w:tabs>
          <w:tab w:val="left" w:pos="3668"/>
        </w:tabs>
        <w:jc w:val="center"/>
        <w:rPr>
          <w:b/>
          <w:sz w:val="28"/>
          <w:szCs w:val="28"/>
        </w:rPr>
      </w:pPr>
      <w:r>
        <w:rPr>
          <w:b/>
          <w:sz w:val="28"/>
          <w:szCs w:val="28"/>
        </w:rPr>
        <w:t>СОВЕТ ДЕПУТАТОВ УСТЮЦКОГО СЕЛЬСКОГО ПОСЕЛЕНИЯ</w:t>
      </w:r>
    </w:p>
    <w:p w:rsidR="00975F36" w:rsidRDefault="00975F36" w:rsidP="00975F36">
      <w:pPr>
        <w:tabs>
          <w:tab w:val="left" w:pos="3668"/>
        </w:tabs>
        <w:jc w:val="center"/>
        <w:rPr>
          <w:b/>
        </w:rPr>
      </w:pPr>
    </w:p>
    <w:p w:rsidR="00975F36" w:rsidRDefault="00975F36" w:rsidP="00975F36">
      <w:pPr>
        <w:pStyle w:val="ConsPlusNormal"/>
        <w:widowControl/>
        <w:tabs>
          <w:tab w:val="left" w:pos="3668"/>
        </w:tabs>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EC00FE" w:rsidRDefault="00EC00FE" w:rsidP="00975F36">
      <w:pPr>
        <w:pStyle w:val="ConsPlusNormal"/>
        <w:widowControl/>
        <w:tabs>
          <w:tab w:val="left" w:pos="3668"/>
        </w:tabs>
        <w:ind w:firstLine="0"/>
        <w:jc w:val="center"/>
        <w:rPr>
          <w:rFonts w:ascii="Times New Roman" w:hAnsi="Times New Roman" w:cs="Times New Roman"/>
          <w:b/>
          <w:sz w:val="28"/>
          <w:szCs w:val="28"/>
        </w:rPr>
      </w:pPr>
    </w:p>
    <w:p w:rsidR="00975F36" w:rsidRDefault="00E70B48" w:rsidP="00975F36">
      <w:pPr>
        <w:pStyle w:val="ConsPlusNormal"/>
        <w:widowControl/>
        <w:tabs>
          <w:tab w:val="left" w:pos="3668"/>
        </w:tabs>
        <w:ind w:firstLine="0"/>
        <w:rPr>
          <w:rFonts w:ascii="Times New Roman" w:hAnsi="Times New Roman" w:cs="Times New Roman"/>
          <w:sz w:val="28"/>
          <w:szCs w:val="28"/>
        </w:rPr>
      </w:pPr>
      <w:r>
        <w:rPr>
          <w:rFonts w:ascii="Times New Roman" w:hAnsi="Times New Roman" w:cs="Times New Roman"/>
          <w:sz w:val="28"/>
          <w:szCs w:val="28"/>
        </w:rPr>
        <w:t xml:space="preserve">от  </w:t>
      </w:r>
      <w:r w:rsidR="00987083">
        <w:rPr>
          <w:rFonts w:ascii="Times New Roman" w:hAnsi="Times New Roman" w:cs="Times New Roman"/>
          <w:sz w:val="28"/>
          <w:szCs w:val="28"/>
        </w:rPr>
        <w:t>28.07.2022</w:t>
      </w:r>
      <w:r>
        <w:rPr>
          <w:rFonts w:ascii="Times New Roman" w:hAnsi="Times New Roman" w:cs="Times New Roman"/>
          <w:sz w:val="28"/>
          <w:szCs w:val="28"/>
        </w:rPr>
        <w:t xml:space="preserve">  №</w:t>
      </w:r>
      <w:r w:rsidR="00987083">
        <w:rPr>
          <w:rFonts w:ascii="Times New Roman" w:hAnsi="Times New Roman" w:cs="Times New Roman"/>
          <w:sz w:val="28"/>
          <w:szCs w:val="28"/>
        </w:rPr>
        <w:t xml:space="preserve"> 93</w:t>
      </w:r>
      <w:r>
        <w:rPr>
          <w:rFonts w:ascii="Times New Roman" w:hAnsi="Times New Roman" w:cs="Times New Roman"/>
          <w:sz w:val="28"/>
          <w:szCs w:val="28"/>
        </w:rPr>
        <w:t xml:space="preserve"> </w:t>
      </w:r>
    </w:p>
    <w:p w:rsidR="00975F36" w:rsidRDefault="00975F36" w:rsidP="00975F36">
      <w:pPr>
        <w:pStyle w:val="ConsPlusNormal"/>
        <w:widowControl/>
        <w:tabs>
          <w:tab w:val="left" w:pos="3668"/>
        </w:tabs>
        <w:ind w:firstLine="0"/>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стюцкое</w:t>
      </w:r>
    </w:p>
    <w:p w:rsidR="00975F36" w:rsidRDefault="00975F36" w:rsidP="00975F36">
      <w:pPr>
        <w:pStyle w:val="a5"/>
        <w:tabs>
          <w:tab w:val="num" w:pos="0"/>
          <w:tab w:val="left" w:pos="3668"/>
        </w:tabs>
        <w:ind w:left="0" w:right="76" w:firstLine="284"/>
        <w:jc w:val="center"/>
        <w:rPr>
          <w:rFonts w:ascii="Times New Roman" w:hAnsi="Times New Roman" w:cs="Times New Roman"/>
          <w:b/>
          <w:sz w:val="24"/>
          <w:szCs w:val="24"/>
        </w:rPr>
      </w:pPr>
    </w:p>
    <w:p w:rsidR="00975F36" w:rsidRDefault="00975F36" w:rsidP="00975F36">
      <w:pPr>
        <w:rPr>
          <w:sz w:val="28"/>
          <w:szCs w:val="28"/>
        </w:rPr>
      </w:pPr>
      <w:r>
        <w:rPr>
          <w:sz w:val="28"/>
          <w:szCs w:val="28"/>
        </w:rPr>
        <w:t xml:space="preserve">О внесении изменений </w:t>
      </w:r>
    </w:p>
    <w:p w:rsidR="00E70B48" w:rsidRDefault="00E47B35" w:rsidP="00E47B35">
      <w:pPr>
        <w:rPr>
          <w:sz w:val="28"/>
          <w:szCs w:val="28"/>
        </w:rPr>
      </w:pPr>
      <w:r>
        <w:rPr>
          <w:sz w:val="28"/>
          <w:szCs w:val="28"/>
        </w:rPr>
        <w:t>в Г</w:t>
      </w:r>
      <w:r w:rsidR="00975F36">
        <w:rPr>
          <w:sz w:val="28"/>
          <w:szCs w:val="28"/>
        </w:rPr>
        <w:t>енеральный план</w:t>
      </w:r>
      <w:r w:rsidR="00E70B48">
        <w:rPr>
          <w:sz w:val="28"/>
          <w:szCs w:val="28"/>
        </w:rPr>
        <w:t xml:space="preserve">  Устюцкого</w:t>
      </w:r>
      <w:r>
        <w:rPr>
          <w:sz w:val="28"/>
          <w:szCs w:val="28"/>
        </w:rPr>
        <w:t xml:space="preserve"> </w:t>
      </w:r>
    </w:p>
    <w:p w:rsidR="00E70B48" w:rsidRDefault="00E70B48" w:rsidP="00E47B35">
      <w:pPr>
        <w:rPr>
          <w:sz w:val="28"/>
          <w:szCs w:val="28"/>
        </w:rPr>
      </w:pPr>
      <w:r>
        <w:rPr>
          <w:sz w:val="28"/>
          <w:szCs w:val="28"/>
        </w:rPr>
        <w:t xml:space="preserve">сельского поселения </w:t>
      </w:r>
      <w:r w:rsidR="00E47B35">
        <w:rPr>
          <w:sz w:val="28"/>
          <w:szCs w:val="28"/>
        </w:rPr>
        <w:t xml:space="preserve">Пестовского района </w:t>
      </w:r>
    </w:p>
    <w:p w:rsidR="00E47B35" w:rsidRDefault="00E47B35" w:rsidP="00E47B35">
      <w:pPr>
        <w:rPr>
          <w:sz w:val="28"/>
          <w:szCs w:val="28"/>
        </w:rPr>
      </w:pPr>
      <w:r>
        <w:rPr>
          <w:sz w:val="28"/>
          <w:szCs w:val="28"/>
        </w:rPr>
        <w:t>Новгородской области</w:t>
      </w:r>
    </w:p>
    <w:p w:rsidR="00975F36" w:rsidRDefault="00975F36" w:rsidP="00975F36">
      <w:pPr>
        <w:pStyle w:val="a5"/>
        <w:tabs>
          <w:tab w:val="num" w:pos="0"/>
          <w:tab w:val="left" w:pos="3668"/>
        </w:tabs>
        <w:ind w:left="0" w:right="76" w:firstLine="0"/>
        <w:jc w:val="left"/>
        <w:rPr>
          <w:rFonts w:ascii="Times New Roman" w:hAnsi="Times New Roman" w:cs="Times New Roman"/>
          <w:sz w:val="28"/>
          <w:szCs w:val="28"/>
        </w:rPr>
      </w:pPr>
    </w:p>
    <w:p w:rsidR="00975F36" w:rsidRDefault="00975F36" w:rsidP="00975F36">
      <w:pPr>
        <w:tabs>
          <w:tab w:val="left" w:pos="3668"/>
        </w:tabs>
        <w:autoSpaceDE w:val="0"/>
        <w:autoSpaceDN w:val="0"/>
        <w:adjustRightInd w:val="0"/>
        <w:ind w:firstLine="540"/>
        <w:jc w:val="both"/>
        <w:rPr>
          <w:sz w:val="28"/>
          <w:szCs w:val="28"/>
          <w:lang w:eastAsia="en-US"/>
        </w:rPr>
      </w:pPr>
      <w:r>
        <w:rPr>
          <w:sz w:val="28"/>
          <w:szCs w:val="28"/>
          <w:lang w:eastAsia="en-US"/>
        </w:rPr>
        <w:t xml:space="preserve">В соответствии со </w:t>
      </w:r>
      <w:hyperlink r:id="rId9" w:history="1">
        <w:r w:rsidRPr="00EC00FE">
          <w:rPr>
            <w:rStyle w:val="a3"/>
            <w:color w:val="auto"/>
            <w:sz w:val="28"/>
            <w:szCs w:val="28"/>
            <w:u w:val="none"/>
            <w:lang w:eastAsia="en-US"/>
          </w:rPr>
          <w:t>статьями 31</w:t>
        </w:r>
      </w:hyperlink>
      <w:r>
        <w:rPr>
          <w:sz w:val="28"/>
          <w:szCs w:val="28"/>
          <w:lang w:eastAsia="en-US"/>
        </w:rPr>
        <w:t xml:space="preserve"> и </w:t>
      </w:r>
      <w:hyperlink r:id="rId10" w:history="1">
        <w:r w:rsidRPr="00EC00FE">
          <w:rPr>
            <w:rStyle w:val="a3"/>
            <w:color w:val="auto"/>
            <w:sz w:val="28"/>
            <w:szCs w:val="28"/>
            <w:u w:val="none"/>
            <w:lang w:eastAsia="en-US"/>
          </w:rPr>
          <w:t>33</w:t>
        </w:r>
      </w:hyperlink>
      <w:r>
        <w:rPr>
          <w:sz w:val="28"/>
          <w:szCs w:val="28"/>
          <w:lang w:eastAsia="en-US"/>
        </w:rPr>
        <w:t xml:space="preserve"> Градостроительного кодекса Российской Федерации,  Федеральным </w:t>
      </w:r>
      <w:hyperlink r:id="rId11" w:history="1">
        <w:r w:rsidRPr="00EC00FE">
          <w:rPr>
            <w:rStyle w:val="a3"/>
            <w:color w:val="auto"/>
            <w:sz w:val="28"/>
            <w:szCs w:val="28"/>
            <w:u w:val="none"/>
            <w:lang w:eastAsia="en-US"/>
          </w:rPr>
          <w:t>законом</w:t>
        </w:r>
      </w:hyperlink>
      <w:r>
        <w:rPr>
          <w:sz w:val="28"/>
          <w:szCs w:val="28"/>
          <w:lang w:eastAsia="en-US"/>
        </w:rPr>
        <w:t xml:space="preserve"> от 6 октября 2003 года N 131-ФЗ «Об общих принципах организации местного самоуправления в Российской Федерации», Совет депутатов Устюцкого сельского поселения</w:t>
      </w:r>
    </w:p>
    <w:p w:rsidR="00975F36" w:rsidRDefault="00975F36" w:rsidP="00975F36">
      <w:pPr>
        <w:tabs>
          <w:tab w:val="left" w:pos="3668"/>
        </w:tabs>
        <w:autoSpaceDE w:val="0"/>
        <w:autoSpaceDN w:val="0"/>
        <w:adjustRightInd w:val="0"/>
        <w:jc w:val="both"/>
        <w:rPr>
          <w:sz w:val="28"/>
          <w:szCs w:val="28"/>
          <w:lang w:eastAsia="en-US"/>
        </w:rPr>
      </w:pPr>
      <w:r>
        <w:rPr>
          <w:sz w:val="28"/>
          <w:szCs w:val="28"/>
          <w:lang w:eastAsia="en-US"/>
        </w:rPr>
        <w:t>РЕШИЛ:</w:t>
      </w:r>
    </w:p>
    <w:p w:rsidR="00975F36" w:rsidRDefault="00975F36" w:rsidP="00975F36">
      <w:pPr>
        <w:tabs>
          <w:tab w:val="left" w:pos="3668"/>
        </w:tabs>
        <w:autoSpaceDE w:val="0"/>
        <w:autoSpaceDN w:val="0"/>
        <w:adjustRightInd w:val="0"/>
        <w:jc w:val="both"/>
        <w:rPr>
          <w:sz w:val="28"/>
          <w:szCs w:val="28"/>
          <w:lang w:eastAsia="en-US"/>
        </w:rPr>
      </w:pPr>
    </w:p>
    <w:p w:rsidR="00975F36" w:rsidRPr="00E47B35" w:rsidRDefault="00E47B35" w:rsidP="00E47B35">
      <w:pPr>
        <w:jc w:val="both"/>
        <w:rPr>
          <w:sz w:val="28"/>
          <w:szCs w:val="28"/>
          <w:lang w:eastAsia="en-US"/>
        </w:rPr>
      </w:pPr>
      <w:r>
        <w:rPr>
          <w:sz w:val="28"/>
          <w:szCs w:val="28"/>
          <w:lang w:eastAsia="en-US"/>
        </w:rPr>
        <w:t xml:space="preserve">          1.</w:t>
      </w:r>
      <w:r w:rsidR="00975F36" w:rsidRPr="00E47B35">
        <w:rPr>
          <w:sz w:val="28"/>
          <w:szCs w:val="28"/>
          <w:lang w:eastAsia="en-US"/>
        </w:rPr>
        <w:t xml:space="preserve">Внести </w:t>
      </w:r>
      <w:r w:rsidRPr="00E47B35">
        <w:rPr>
          <w:sz w:val="28"/>
          <w:szCs w:val="28"/>
          <w:lang w:eastAsia="en-US"/>
        </w:rPr>
        <w:t xml:space="preserve">изменения </w:t>
      </w:r>
      <w:r w:rsidR="00975F36" w:rsidRPr="00E47B35">
        <w:rPr>
          <w:sz w:val="28"/>
          <w:szCs w:val="28"/>
          <w:lang w:eastAsia="en-US"/>
        </w:rPr>
        <w:t xml:space="preserve">в </w:t>
      </w:r>
      <w:r w:rsidRPr="00E47B35">
        <w:rPr>
          <w:sz w:val="28"/>
          <w:szCs w:val="28"/>
        </w:rPr>
        <w:t>Г</w:t>
      </w:r>
      <w:r w:rsidR="00975F36" w:rsidRPr="00E47B35">
        <w:rPr>
          <w:sz w:val="28"/>
          <w:szCs w:val="28"/>
        </w:rPr>
        <w:t xml:space="preserve">енеральный план </w:t>
      </w:r>
      <w:r w:rsidR="00E70B48">
        <w:rPr>
          <w:sz w:val="28"/>
          <w:szCs w:val="28"/>
        </w:rPr>
        <w:t>Устюцкого сельского поселения</w:t>
      </w:r>
      <w:r w:rsidRPr="00E47B35">
        <w:rPr>
          <w:sz w:val="28"/>
          <w:szCs w:val="28"/>
          <w:lang w:eastAsia="en-US"/>
        </w:rPr>
        <w:t xml:space="preserve"> Пестовского района Новгородской области</w:t>
      </w:r>
      <w:r w:rsidR="00975F36" w:rsidRPr="00E47B35">
        <w:rPr>
          <w:sz w:val="28"/>
          <w:szCs w:val="28"/>
          <w:lang w:eastAsia="en-US"/>
        </w:rPr>
        <w:t xml:space="preserve">, утвержденный решением Совета депутатов Устюцкого сельского поселения </w:t>
      </w:r>
      <w:r w:rsidRPr="00E47B35">
        <w:rPr>
          <w:sz w:val="28"/>
          <w:szCs w:val="28"/>
          <w:lang w:eastAsia="en-US"/>
        </w:rPr>
        <w:t xml:space="preserve">Пестовского района Новгородской области </w:t>
      </w:r>
      <w:r w:rsidR="00975F36" w:rsidRPr="00E47B35">
        <w:rPr>
          <w:sz w:val="28"/>
          <w:szCs w:val="28"/>
          <w:lang w:eastAsia="en-US"/>
        </w:rPr>
        <w:t xml:space="preserve">от 27.07.2012 № 92 </w:t>
      </w:r>
      <w:r w:rsidRPr="00E47B35">
        <w:rPr>
          <w:sz w:val="28"/>
          <w:szCs w:val="28"/>
          <w:lang w:eastAsia="en-US"/>
        </w:rPr>
        <w:t>(в редакции от 05.12.2014 №162</w:t>
      </w:r>
      <w:r w:rsidR="00E70B48">
        <w:rPr>
          <w:sz w:val="28"/>
          <w:szCs w:val="28"/>
          <w:lang w:eastAsia="en-US"/>
        </w:rPr>
        <w:t xml:space="preserve">, </w:t>
      </w:r>
      <w:r w:rsidR="00E70B48" w:rsidRPr="00E70B48">
        <w:rPr>
          <w:sz w:val="28"/>
          <w:szCs w:val="28"/>
          <w:lang w:eastAsia="en-US"/>
        </w:rPr>
        <w:t>от  27.05.2020  № 165</w:t>
      </w:r>
      <w:r w:rsidRPr="00E47B35">
        <w:rPr>
          <w:sz w:val="28"/>
          <w:szCs w:val="28"/>
          <w:lang w:eastAsia="en-US"/>
        </w:rPr>
        <w:t>), изложив в прилагаемой редакции</w:t>
      </w:r>
      <w:r w:rsidR="0061263C">
        <w:rPr>
          <w:sz w:val="28"/>
          <w:szCs w:val="28"/>
          <w:lang w:eastAsia="en-US"/>
        </w:rPr>
        <w:t>.</w:t>
      </w:r>
    </w:p>
    <w:p w:rsidR="00975F36" w:rsidRDefault="00975F36" w:rsidP="00975F36">
      <w:pPr>
        <w:pStyle w:val="a4"/>
        <w:tabs>
          <w:tab w:val="left" w:pos="3668"/>
        </w:tabs>
        <w:ind w:left="0" w:right="-1" w:firstLine="0"/>
        <w:jc w:val="both"/>
        <w:rPr>
          <w:sz w:val="28"/>
          <w:szCs w:val="28"/>
        </w:rPr>
      </w:pPr>
    </w:p>
    <w:p w:rsidR="00975F36" w:rsidRDefault="00975F36" w:rsidP="00975F36">
      <w:pPr>
        <w:pStyle w:val="a4"/>
        <w:tabs>
          <w:tab w:val="left" w:pos="3668"/>
        </w:tabs>
        <w:ind w:left="0" w:right="-1" w:firstLine="709"/>
        <w:jc w:val="both"/>
        <w:rPr>
          <w:sz w:val="28"/>
          <w:szCs w:val="28"/>
        </w:rPr>
      </w:pPr>
      <w:r>
        <w:rPr>
          <w:sz w:val="28"/>
          <w:szCs w:val="28"/>
        </w:rPr>
        <w:t>2. Опубликовать решение в муниципальной газете «Информационный вестник Устюцкого сельского поселения»</w:t>
      </w:r>
      <w:r w:rsidR="00E47B35">
        <w:rPr>
          <w:sz w:val="28"/>
          <w:szCs w:val="28"/>
        </w:rPr>
        <w:t xml:space="preserve"> и разместить на официальном сайте в телекоммуникационной сети Интернет</w:t>
      </w:r>
      <w:r>
        <w:rPr>
          <w:sz w:val="28"/>
          <w:szCs w:val="28"/>
        </w:rPr>
        <w:t>.</w:t>
      </w:r>
    </w:p>
    <w:p w:rsidR="00975F36" w:rsidRDefault="00975F36" w:rsidP="00975F36">
      <w:pPr>
        <w:pStyle w:val="a4"/>
        <w:tabs>
          <w:tab w:val="left" w:pos="3668"/>
        </w:tabs>
        <w:ind w:left="0" w:right="-1" w:firstLine="709"/>
        <w:jc w:val="both"/>
        <w:rPr>
          <w:sz w:val="28"/>
          <w:szCs w:val="28"/>
        </w:rPr>
      </w:pPr>
    </w:p>
    <w:p w:rsidR="00975F36" w:rsidRDefault="00975F36" w:rsidP="00975F36">
      <w:pPr>
        <w:pStyle w:val="a4"/>
        <w:tabs>
          <w:tab w:val="left" w:pos="3668"/>
        </w:tabs>
        <w:ind w:left="0" w:right="-1" w:firstLine="0"/>
        <w:jc w:val="both"/>
        <w:rPr>
          <w:sz w:val="28"/>
          <w:szCs w:val="28"/>
        </w:rPr>
      </w:pPr>
      <w:r>
        <w:rPr>
          <w:sz w:val="28"/>
          <w:szCs w:val="28"/>
        </w:rPr>
        <w:t xml:space="preserve">     </w:t>
      </w:r>
    </w:p>
    <w:p w:rsidR="00975F36" w:rsidRDefault="00975F36" w:rsidP="00975F36">
      <w:pPr>
        <w:pStyle w:val="a4"/>
        <w:tabs>
          <w:tab w:val="left" w:pos="3668"/>
        </w:tabs>
        <w:ind w:left="0" w:right="-1" w:firstLine="0"/>
        <w:jc w:val="both"/>
        <w:rPr>
          <w:sz w:val="28"/>
          <w:szCs w:val="28"/>
        </w:rPr>
      </w:pPr>
    </w:p>
    <w:p w:rsidR="00987083" w:rsidRDefault="00987083" w:rsidP="0066622A">
      <w:pPr>
        <w:pStyle w:val="a4"/>
        <w:tabs>
          <w:tab w:val="left" w:pos="3668"/>
        </w:tabs>
        <w:ind w:left="0" w:right="-1" w:firstLine="0"/>
        <w:jc w:val="both"/>
        <w:rPr>
          <w:sz w:val="28"/>
          <w:szCs w:val="28"/>
        </w:rPr>
      </w:pPr>
      <w:r>
        <w:rPr>
          <w:sz w:val="28"/>
          <w:szCs w:val="28"/>
        </w:rPr>
        <w:t>Заместитель председателя Совета</w:t>
      </w:r>
    </w:p>
    <w:p w:rsidR="007E3F73" w:rsidRDefault="00987083" w:rsidP="0066622A">
      <w:pPr>
        <w:pStyle w:val="a4"/>
        <w:tabs>
          <w:tab w:val="left" w:pos="3668"/>
        </w:tabs>
        <w:ind w:left="0" w:right="-1" w:firstLine="0"/>
        <w:jc w:val="both"/>
        <w:rPr>
          <w:sz w:val="28"/>
          <w:szCs w:val="28"/>
        </w:rPr>
      </w:pPr>
      <w:r>
        <w:rPr>
          <w:sz w:val="28"/>
          <w:szCs w:val="28"/>
        </w:rPr>
        <w:t>депутатов Устюцкого сельского поселения</w:t>
      </w:r>
      <w:r w:rsidR="00975F36">
        <w:rPr>
          <w:sz w:val="28"/>
          <w:szCs w:val="28"/>
        </w:rPr>
        <w:tab/>
      </w:r>
      <w:r>
        <w:rPr>
          <w:sz w:val="28"/>
          <w:szCs w:val="28"/>
        </w:rPr>
        <w:t xml:space="preserve">                      Г.А.Козлова</w:t>
      </w:r>
    </w:p>
    <w:p w:rsidR="00E47B35" w:rsidRDefault="00E47B35" w:rsidP="0066622A">
      <w:pPr>
        <w:pStyle w:val="a4"/>
        <w:tabs>
          <w:tab w:val="left" w:pos="3668"/>
        </w:tabs>
        <w:ind w:left="0" w:right="-1" w:firstLine="0"/>
        <w:jc w:val="both"/>
        <w:rPr>
          <w:sz w:val="28"/>
          <w:szCs w:val="28"/>
        </w:rPr>
      </w:pPr>
    </w:p>
    <w:p w:rsidR="00E47B35" w:rsidRDefault="00E47B35" w:rsidP="0066622A">
      <w:pPr>
        <w:pStyle w:val="a4"/>
        <w:tabs>
          <w:tab w:val="left" w:pos="3668"/>
        </w:tabs>
        <w:ind w:left="0" w:right="-1" w:firstLine="0"/>
        <w:jc w:val="both"/>
        <w:rPr>
          <w:sz w:val="28"/>
          <w:szCs w:val="28"/>
        </w:rPr>
      </w:pPr>
    </w:p>
    <w:p w:rsidR="00E47B35" w:rsidRDefault="00E47B35" w:rsidP="0066622A">
      <w:pPr>
        <w:pStyle w:val="a4"/>
        <w:tabs>
          <w:tab w:val="left" w:pos="3668"/>
        </w:tabs>
        <w:ind w:left="0" w:right="-1" w:firstLine="0"/>
        <w:jc w:val="both"/>
        <w:rPr>
          <w:sz w:val="28"/>
          <w:szCs w:val="28"/>
        </w:rPr>
      </w:pPr>
    </w:p>
    <w:p w:rsidR="002D0A79" w:rsidRDefault="002D0A79" w:rsidP="0066622A">
      <w:pPr>
        <w:pStyle w:val="a4"/>
        <w:tabs>
          <w:tab w:val="left" w:pos="3668"/>
        </w:tabs>
        <w:ind w:left="0" w:right="-1" w:firstLine="0"/>
        <w:jc w:val="both"/>
        <w:rPr>
          <w:sz w:val="28"/>
          <w:szCs w:val="28"/>
        </w:rPr>
      </w:pPr>
    </w:p>
    <w:p w:rsidR="002D0A79" w:rsidRDefault="002D0A79" w:rsidP="0066622A">
      <w:pPr>
        <w:pStyle w:val="a4"/>
        <w:tabs>
          <w:tab w:val="left" w:pos="3668"/>
        </w:tabs>
        <w:ind w:left="0" w:right="-1" w:firstLine="0"/>
        <w:jc w:val="both"/>
        <w:rPr>
          <w:sz w:val="28"/>
          <w:szCs w:val="28"/>
        </w:rPr>
      </w:pPr>
    </w:p>
    <w:p w:rsidR="002D0A79" w:rsidRDefault="002D0A79" w:rsidP="0066622A">
      <w:pPr>
        <w:pStyle w:val="a4"/>
        <w:tabs>
          <w:tab w:val="left" w:pos="3668"/>
        </w:tabs>
        <w:ind w:left="0" w:right="-1" w:firstLine="0"/>
        <w:jc w:val="both"/>
        <w:rPr>
          <w:sz w:val="28"/>
          <w:szCs w:val="28"/>
        </w:rPr>
      </w:pPr>
    </w:p>
    <w:p w:rsidR="002D0A79" w:rsidRPr="002D0A79" w:rsidRDefault="002D0A79" w:rsidP="002D0A79">
      <w:pPr>
        <w:suppressAutoHyphens w:val="0"/>
        <w:jc w:val="right"/>
        <w:rPr>
          <w:rFonts w:eastAsia="Calibri"/>
          <w:sz w:val="28"/>
          <w:szCs w:val="28"/>
          <w:lang w:eastAsia="en-US"/>
        </w:rPr>
      </w:pPr>
      <w:r w:rsidRPr="002D0A79">
        <w:rPr>
          <w:rFonts w:eastAsia="Calibri"/>
          <w:sz w:val="28"/>
          <w:szCs w:val="28"/>
          <w:lang w:eastAsia="en-US"/>
        </w:rPr>
        <w:lastRenderedPageBreak/>
        <w:t>УТВЕРЖЕНО</w:t>
      </w:r>
    </w:p>
    <w:p w:rsidR="002D0A79" w:rsidRPr="002D0A79" w:rsidRDefault="002D0A79" w:rsidP="002D0A79">
      <w:pPr>
        <w:suppressAutoHyphens w:val="0"/>
        <w:jc w:val="right"/>
        <w:rPr>
          <w:rFonts w:eastAsia="Calibri"/>
          <w:sz w:val="28"/>
          <w:szCs w:val="28"/>
          <w:lang w:eastAsia="en-US"/>
        </w:rPr>
      </w:pPr>
      <w:r w:rsidRPr="002D0A79">
        <w:rPr>
          <w:rFonts w:eastAsia="Calibri"/>
          <w:sz w:val="28"/>
          <w:szCs w:val="28"/>
          <w:lang w:eastAsia="en-US"/>
        </w:rPr>
        <w:t xml:space="preserve">решением Совета депутатов </w:t>
      </w:r>
    </w:p>
    <w:p w:rsidR="002D0A79" w:rsidRPr="002D0A79" w:rsidRDefault="002D0A79" w:rsidP="002D0A79">
      <w:pPr>
        <w:suppressAutoHyphens w:val="0"/>
        <w:jc w:val="right"/>
        <w:rPr>
          <w:rFonts w:eastAsia="Calibri"/>
          <w:sz w:val="28"/>
          <w:szCs w:val="28"/>
          <w:lang w:eastAsia="en-US"/>
        </w:rPr>
      </w:pPr>
      <w:r w:rsidRPr="002D0A79">
        <w:rPr>
          <w:rFonts w:eastAsia="Calibri"/>
          <w:sz w:val="28"/>
          <w:szCs w:val="28"/>
          <w:lang w:eastAsia="en-US"/>
        </w:rPr>
        <w:t>Устюцкого сельского поселения</w:t>
      </w:r>
    </w:p>
    <w:p w:rsidR="002D0A79" w:rsidRPr="002D0A79" w:rsidRDefault="002D0A79" w:rsidP="002D0A79">
      <w:pPr>
        <w:suppressAutoHyphens w:val="0"/>
        <w:jc w:val="right"/>
        <w:rPr>
          <w:rFonts w:eastAsia="Calibri"/>
          <w:sz w:val="28"/>
          <w:szCs w:val="28"/>
          <w:lang w:eastAsia="en-US"/>
        </w:rPr>
      </w:pPr>
      <w:r w:rsidRPr="002D0A79">
        <w:rPr>
          <w:rFonts w:eastAsia="Calibri"/>
          <w:sz w:val="28"/>
          <w:szCs w:val="28"/>
          <w:lang w:eastAsia="en-US"/>
        </w:rPr>
        <w:t>Пестовского района</w:t>
      </w:r>
    </w:p>
    <w:p w:rsidR="002D0A79" w:rsidRPr="002D0A79" w:rsidRDefault="002D0A79" w:rsidP="002D0A79">
      <w:pPr>
        <w:suppressAutoHyphens w:val="0"/>
        <w:jc w:val="right"/>
        <w:rPr>
          <w:rFonts w:eastAsia="Calibri"/>
          <w:sz w:val="28"/>
          <w:szCs w:val="28"/>
          <w:lang w:eastAsia="en-US"/>
        </w:rPr>
      </w:pPr>
      <w:r w:rsidRPr="002D0A79">
        <w:rPr>
          <w:rFonts w:eastAsia="Calibri"/>
          <w:sz w:val="28"/>
          <w:szCs w:val="28"/>
          <w:lang w:eastAsia="en-US"/>
        </w:rPr>
        <w:t>Новгородской области</w:t>
      </w:r>
    </w:p>
    <w:p w:rsidR="002D0A79" w:rsidRPr="002D0A79" w:rsidRDefault="002D0A79" w:rsidP="002D0A79">
      <w:pPr>
        <w:suppressAutoHyphens w:val="0"/>
        <w:jc w:val="right"/>
        <w:rPr>
          <w:rFonts w:eastAsia="Calibri"/>
          <w:sz w:val="28"/>
          <w:szCs w:val="22"/>
          <w:lang w:eastAsia="en-US"/>
        </w:rPr>
      </w:pPr>
      <w:r w:rsidRPr="002D0A79">
        <w:rPr>
          <w:rFonts w:eastAsia="Calibri"/>
          <w:sz w:val="28"/>
          <w:szCs w:val="22"/>
          <w:lang w:eastAsia="en-US"/>
        </w:rPr>
        <w:t xml:space="preserve">от 27.07.2012 № 92 </w:t>
      </w:r>
    </w:p>
    <w:p w:rsidR="002D0A79" w:rsidRPr="002D0A79" w:rsidRDefault="002D0A79" w:rsidP="002D0A79">
      <w:pPr>
        <w:suppressAutoHyphens w:val="0"/>
        <w:jc w:val="right"/>
        <w:rPr>
          <w:rFonts w:eastAsia="Calibri"/>
          <w:sz w:val="28"/>
          <w:szCs w:val="28"/>
          <w:lang w:eastAsia="en-US"/>
        </w:rPr>
      </w:pPr>
      <w:proofErr w:type="gramStart"/>
      <w:r w:rsidRPr="002D0A79">
        <w:rPr>
          <w:rFonts w:eastAsia="Calibri"/>
          <w:sz w:val="28"/>
          <w:szCs w:val="22"/>
          <w:lang w:eastAsia="en-US"/>
        </w:rPr>
        <w:t xml:space="preserve">(в ред. от </w:t>
      </w:r>
      <w:r w:rsidRPr="002D0A79">
        <w:rPr>
          <w:rFonts w:eastAsia="Calibri"/>
          <w:sz w:val="28"/>
          <w:szCs w:val="28"/>
          <w:lang w:eastAsia="en-US"/>
        </w:rPr>
        <w:t xml:space="preserve">05.12.2014 № 162, </w:t>
      </w:r>
      <w:proofErr w:type="gramEnd"/>
    </w:p>
    <w:p w:rsidR="002D0A79" w:rsidRPr="002D0A79" w:rsidRDefault="002D0A79" w:rsidP="002D0A79">
      <w:pPr>
        <w:suppressAutoHyphens w:val="0"/>
        <w:jc w:val="right"/>
        <w:rPr>
          <w:rFonts w:eastAsia="Calibri"/>
          <w:sz w:val="28"/>
          <w:szCs w:val="28"/>
          <w:lang w:eastAsia="en-US"/>
        </w:rPr>
      </w:pPr>
      <w:r w:rsidRPr="002D0A79">
        <w:rPr>
          <w:rFonts w:eastAsia="Calibri"/>
          <w:sz w:val="28"/>
          <w:szCs w:val="28"/>
          <w:lang w:eastAsia="en-US"/>
        </w:rPr>
        <w:t>от 27.05. 2020 года № 165,</w:t>
      </w:r>
    </w:p>
    <w:p w:rsidR="002D0A79" w:rsidRPr="002D0A79" w:rsidRDefault="002D0A79" w:rsidP="002D0A79">
      <w:pPr>
        <w:suppressAutoHyphens w:val="0"/>
        <w:jc w:val="right"/>
        <w:rPr>
          <w:rFonts w:eastAsia="Calibri"/>
          <w:sz w:val="28"/>
          <w:szCs w:val="22"/>
          <w:lang w:eastAsia="en-US"/>
        </w:rPr>
      </w:pPr>
      <w:r w:rsidRPr="002D0A79">
        <w:rPr>
          <w:rFonts w:eastAsia="Calibri"/>
          <w:sz w:val="28"/>
          <w:szCs w:val="28"/>
          <w:lang w:eastAsia="en-US"/>
        </w:rPr>
        <w:t>от 28.07. 2022 года № 93)</w:t>
      </w:r>
    </w:p>
    <w:p w:rsidR="002D0A79" w:rsidRPr="002D0A79" w:rsidRDefault="002D0A79" w:rsidP="002D0A79">
      <w:pPr>
        <w:jc w:val="center"/>
        <w:rPr>
          <w:rFonts w:eastAsia="Calibri"/>
          <w:b/>
          <w:sz w:val="28"/>
          <w:szCs w:val="28"/>
          <w:lang w:eastAsia="en-US"/>
        </w:rPr>
      </w:pPr>
    </w:p>
    <w:p w:rsidR="002D0A79" w:rsidRPr="002D0A79" w:rsidRDefault="002D0A79" w:rsidP="002D0A79">
      <w:pPr>
        <w:jc w:val="center"/>
        <w:rPr>
          <w:rFonts w:eastAsia="Calibri"/>
          <w:b/>
          <w:sz w:val="28"/>
          <w:szCs w:val="28"/>
          <w:lang w:eastAsia="en-US"/>
        </w:rPr>
      </w:pPr>
      <w:r w:rsidRPr="002D0A79">
        <w:rPr>
          <w:rFonts w:eastAsia="Calibri"/>
          <w:b/>
          <w:sz w:val="28"/>
          <w:szCs w:val="28"/>
          <w:lang w:eastAsia="en-US"/>
        </w:rPr>
        <w:t xml:space="preserve">ГЕНЕРАЛЬНЫЙ ПЛАН </w:t>
      </w:r>
    </w:p>
    <w:p w:rsidR="002D0A79" w:rsidRPr="002D0A79" w:rsidRDefault="002D0A79" w:rsidP="002D0A79">
      <w:pPr>
        <w:jc w:val="center"/>
        <w:rPr>
          <w:rFonts w:eastAsia="Calibri"/>
          <w:b/>
          <w:sz w:val="28"/>
          <w:szCs w:val="28"/>
          <w:lang w:eastAsia="en-US"/>
        </w:rPr>
      </w:pPr>
      <w:r w:rsidRPr="002D0A79">
        <w:rPr>
          <w:rFonts w:eastAsia="Calibri"/>
          <w:b/>
          <w:sz w:val="28"/>
          <w:szCs w:val="28"/>
          <w:lang w:eastAsia="en-US"/>
        </w:rPr>
        <w:t>МУНИЦИПАЛЬНОГО ОБРАЗОВАНИЯ</w:t>
      </w:r>
    </w:p>
    <w:p w:rsidR="002D0A79" w:rsidRPr="002D0A79" w:rsidRDefault="002D0A79" w:rsidP="002D0A79">
      <w:pPr>
        <w:jc w:val="center"/>
        <w:rPr>
          <w:rFonts w:eastAsia="Calibri"/>
          <w:b/>
          <w:sz w:val="28"/>
          <w:szCs w:val="28"/>
          <w:lang w:eastAsia="en-US"/>
        </w:rPr>
      </w:pPr>
      <w:r w:rsidRPr="002D0A79">
        <w:rPr>
          <w:rFonts w:eastAsia="Calibri"/>
          <w:b/>
          <w:sz w:val="28"/>
          <w:szCs w:val="28"/>
          <w:lang w:eastAsia="en-US"/>
        </w:rPr>
        <w:t>УСТЮЦКОЕ СЕЛЬСКОЕ ПОСЕЛЕНИЕ</w:t>
      </w:r>
    </w:p>
    <w:p w:rsidR="002D0A79" w:rsidRPr="002D0A79" w:rsidRDefault="002D0A79" w:rsidP="002D0A79">
      <w:pPr>
        <w:jc w:val="center"/>
        <w:rPr>
          <w:rFonts w:eastAsia="Calibri"/>
          <w:b/>
          <w:sz w:val="28"/>
          <w:szCs w:val="28"/>
          <w:lang w:eastAsia="en-US"/>
        </w:rPr>
      </w:pPr>
      <w:r w:rsidRPr="002D0A79">
        <w:rPr>
          <w:rFonts w:eastAsia="Calibri"/>
          <w:b/>
          <w:sz w:val="28"/>
          <w:szCs w:val="28"/>
          <w:lang w:eastAsia="en-US"/>
        </w:rPr>
        <w:t>ПЕСТОВСКОГО РАЙОНА</w:t>
      </w:r>
    </w:p>
    <w:p w:rsidR="002D0A79" w:rsidRPr="002D0A79" w:rsidRDefault="002D0A79" w:rsidP="002D0A79">
      <w:pPr>
        <w:spacing w:after="240"/>
        <w:jc w:val="center"/>
        <w:rPr>
          <w:rFonts w:eastAsia="Calibri"/>
          <w:b/>
          <w:sz w:val="28"/>
          <w:szCs w:val="28"/>
          <w:lang w:eastAsia="en-US"/>
        </w:rPr>
      </w:pPr>
      <w:r w:rsidRPr="002D0A79">
        <w:rPr>
          <w:rFonts w:eastAsia="Calibri"/>
          <w:b/>
          <w:sz w:val="28"/>
          <w:szCs w:val="28"/>
          <w:lang w:eastAsia="en-US"/>
        </w:rPr>
        <w:t>НОВГОРОДСКОЙ ОБЛАСТИ</w:t>
      </w:r>
    </w:p>
    <w:p w:rsidR="002D0A79" w:rsidRPr="002D0A79" w:rsidRDefault="002D0A79" w:rsidP="002D0A79">
      <w:pPr>
        <w:spacing w:after="240"/>
        <w:jc w:val="center"/>
        <w:rPr>
          <w:rFonts w:eastAsia="Calibri"/>
          <w:b/>
          <w:sz w:val="28"/>
          <w:szCs w:val="28"/>
          <w:lang w:eastAsia="en-US"/>
        </w:rPr>
      </w:pPr>
      <w:r w:rsidRPr="002D0A79">
        <w:rPr>
          <w:rFonts w:eastAsia="Calibri"/>
          <w:b/>
          <w:sz w:val="28"/>
          <w:szCs w:val="28"/>
          <w:lang w:eastAsia="en-US"/>
        </w:rPr>
        <w:t>ПОЛОЖЕНИЕ О ТЕРРИТОРИАЛЬНОМ ПЛАНИРОВАНИИ</w:t>
      </w:r>
    </w:p>
    <w:p w:rsidR="002D0A79" w:rsidRPr="002D0A79" w:rsidRDefault="002D0A79" w:rsidP="002D0A79">
      <w:pPr>
        <w:keepNext/>
        <w:numPr>
          <w:ilvl w:val="0"/>
          <w:numId w:val="2"/>
        </w:numPr>
        <w:suppressAutoHyphens w:val="0"/>
        <w:ind w:firstLine="709"/>
        <w:jc w:val="both"/>
        <w:outlineLvl w:val="0"/>
        <w:rPr>
          <w:b/>
          <w:sz w:val="28"/>
          <w:szCs w:val="32"/>
          <w:lang w:eastAsia="en-US"/>
        </w:rPr>
      </w:pPr>
      <w:r w:rsidRPr="002D0A79">
        <w:rPr>
          <w:b/>
          <w:sz w:val="28"/>
          <w:szCs w:val="32"/>
          <w:lang w:eastAsia="en-US"/>
        </w:rPr>
        <w:t>Общие положения</w:t>
      </w:r>
    </w:p>
    <w:p w:rsidR="002D0A79" w:rsidRPr="002D0A79" w:rsidRDefault="002D0A79" w:rsidP="002D0A79">
      <w:pPr>
        <w:ind w:firstLine="709"/>
        <w:jc w:val="both"/>
        <w:rPr>
          <w:sz w:val="28"/>
          <w:szCs w:val="28"/>
          <w:lang w:eastAsia="ru-RU"/>
        </w:rPr>
      </w:pPr>
      <w:r w:rsidRPr="002D0A79">
        <w:rPr>
          <w:rFonts w:eastAsia="Calibri"/>
          <w:sz w:val="28"/>
          <w:szCs w:val="20"/>
          <w:lang w:eastAsia="en-US"/>
        </w:rPr>
        <w:t xml:space="preserve">1.1. Официальное наименование муниципального образования – муниципальное образование Устюцкое сельское поселение Пестовского района Новгородской области </w:t>
      </w:r>
      <w:r w:rsidRPr="002D0A79">
        <w:rPr>
          <w:sz w:val="28"/>
          <w:szCs w:val="28"/>
          <w:lang w:eastAsia="ru-RU"/>
        </w:rPr>
        <w:t>(далее по тексту – поселение).</w:t>
      </w:r>
    </w:p>
    <w:p w:rsidR="002D0A79" w:rsidRPr="002D0A79" w:rsidRDefault="002D0A79" w:rsidP="002D0A79">
      <w:pPr>
        <w:ind w:firstLine="709"/>
        <w:jc w:val="both"/>
        <w:rPr>
          <w:rFonts w:eastAsia="Calibri"/>
          <w:sz w:val="28"/>
          <w:szCs w:val="20"/>
          <w:lang w:eastAsia="en-US"/>
        </w:rPr>
      </w:pPr>
      <w:r w:rsidRPr="002D0A79">
        <w:rPr>
          <w:rFonts w:eastAsia="Calibri"/>
          <w:sz w:val="28"/>
          <w:szCs w:val="20"/>
          <w:lang w:eastAsia="en-US"/>
        </w:rPr>
        <w:t xml:space="preserve">1.2. </w:t>
      </w:r>
      <w:r w:rsidRPr="002D0A79">
        <w:rPr>
          <w:sz w:val="28"/>
          <w:szCs w:val="28"/>
          <w:lang w:eastAsia="ru-RU"/>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различных категорий.</w:t>
      </w:r>
    </w:p>
    <w:p w:rsidR="002D0A79" w:rsidRPr="002D0A79" w:rsidRDefault="002D0A79" w:rsidP="002D0A79">
      <w:pPr>
        <w:ind w:firstLine="709"/>
        <w:jc w:val="both"/>
        <w:rPr>
          <w:rFonts w:eastAsia="Calibri"/>
          <w:sz w:val="28"/>
          <w:szCs w:val="22"/>
          <w:lang w:eastAsia="en-US"/>
        </w:rPr>
      </w:pPr>
      <w:r w:rsidRPr="002D0A79">
        <w:rPr>
          <w:rFonts w:eastAsia="Calibri"/>
          <w:sz w:val="28"/>
          <w:szCs w:val="22"/>
          <w:lang w:eastAsia="en-US"/>
        </w:rPr>
        <w:t xml:space="preserve">1.3. </w:t>
      </w:r>
      <w:bookmarkStart w:id="0" w:name="_Hlk521760672"/>
      <w:proofErr w:type="gramStart"/>
      <w:r w:rsidRPr="002D0A79">
        <w:rPr>
          <w:rFonts w:eastAsia="Calibri"/>
          <w:sz w:val="28"/>
          <w:szCs w:val="22"/>
          <w:lang w:eastAsia="en-US"/>
        </w:rPr>
        <w:t xml:space="preserve">Генеральный план разработан на территорию, в границах муниципального образования Устюцкое сельское </w:t>
      </w:r>
      <w:r w:rsidRPr="002D0A79">
        <w:rPr>
          <w:sz w:val="28"/>
          <w:szCs w:val="28"/>
          <w:lang w:eastAsia="ru-RU"/>
        </w:rPr>
        <w:t xml:space="preserve">поселение, установленную законом Новгородской области </w:t>
      </w:r>
      <w:bookmarkEnd w:id="0"/>
      <w:r w:rsidRPr="002D0A79">
        <w:rPr>
          <w:sz w:val="28"/>
          <w:szCs w:val="28"/>
          <w:lang w:eastAsia="ru-RU"/>
        </w:rPr>
        <w:t>22 декабря 2004 года N 369-ОЗ «Об установлении границ муниципальных образований, входящих в состав территории Пестовского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(с изменениями по состоянию на 24 декабря</w:t>
      </w:r>
      <w:proofErr w:type="gramEnd"/>
      <w:r w:rsidRPr="002D0A79">
        <w:rPr>
          <w:sz w:val="28"/>
          <w:szCs w:val="28"/>
          <w:lang w:eastAsia="ru-RU"/>
        </w:rPr>
        <w:t xml:space="preserve"> </w:t>
      </w:r>
      <w:proofErr w:type="gramStart"/>
      <w:r w:rsidRPr="002D0A79">
        <w:rPr>
          <w:sz w:val="28"/>
          <w:szCs w:val="28"/>
          <w:lang w:eastAsia="ru-RU"/>
        </w:rPr>
        <w:t>2018 года).</w:t>
      </w:r>
      <w:proofErr w:type="gramEnd"/>
    </w:p>
    <w:p w:rsidR="002D0A79" w:rsidRPr="002D0A79" w:rsidRDefault="002D0A79" w:rsidP="002D0A79">
      <w:pPr>
        <w:ind w:firstLine="709"/>
        <w:jc w:val="both"/>
        <w:rPr>
          <w:sz w:val="28"/>
          <w:szCs w:val="20"/>
          <w:lang w:eastAsia="ru-RU"/>
        </w:rPr>
      </w:pPr>
      <w:r w:rsidRPr="002D0A79">
        <w:rPr>
          <w:sz w:val="28"/>
          <w:szCs w:val="20"/>
          <w:lang w:eastAsia="ru-RU"/>
        </w:rPr>
        <w:t>1.4. Этапы территориального планирования:</w:t>
      </w:r>
    </w:p>
    <w:p w:rsidR="002D0A79" w:rsidRPr="002D0A79" w:rsidRDefault="002D0A79" w:rsidP="002D0A79">
      <w:pPr>
        <w:ind w:firstLine="709"/>
        <w:jc w:val="both"/>
        <w:rPr>
          <w:sz w:val="28"/>
          <w:szCs w:val="20"/>
          <w:lang w:eastAsia="ru-RU"/>
        </w:rPr>
      </w:pPr>
      <w:r w:rsidRPr="002D0A79">
        <w:rPr>
          <w:sz w:val="28"/>
          <w:szCs w:val="20"/>
          <w:lang w:eastAsia="ru-RU"/>
        </w:rPr>
        <w:t>первая очередь – до 2030 года;</w:t>
      </w:r>
    </w:p>
    <w:p w:rsidR="002D0A79" w:rsidRPr="002D0A79" w:rsidRDefault="002D0A79" w:rsidP="002D0A79">
      <w:pPr>
        <w:ind w:firstLine="709"/>
        <w:jc w:val="both"/>
        <w:rPr>
          <w:sz w:val="28"/>
          <w:szCs w:val="20"/>
          <w:lang w:eastAsia="ru-RU"/>
        </w:rPr>
      </w:pPr>
      <w:r w:rsidRPr="002D0A79">
        <w:rPr>
          <w:sz w:val="28"/>
          <w:szCs w:val="20"/>
          <w:lang w:eastAsia="ru-RU"/>
        </w:rPr>
        <w:t>расчетный срок – до 2040 года.</w:t>
      </w:r>
    </w:p>
    <w:p w:rsidR="002D0A79" w:rsidRPr="002D0A79" w:rsidRDefault="002D0A79" w:rsidP="002D0A79">
      <w:pPr>
        <w:ind w:firstLine="709"/>
        <w:jc w:val="both"/>
        <w:rPr>
          <w:rFonts w:eastAsia="Calibri"/>
          <w:sz w:val="28"/>
          <w:szCs w:val="22"/>
          <w:lang w:eastAsia="en-US"/>
        </w:rPr>
        <w:sectPr w:rsidR="002D0A79" w:rsidRPr="002D0A79" w:rsidSect="002D0A79">
          <w:headerReference w:type="default" r:id="rId12"/>
          <w:pgSz w:w="12240" w:h="15840"/>
          <w:pgMar w:top="1134" w:right="567" w:bottom="1134" w:left="1134" w:header="709" w:footer="709" w:gutter="0"/>
          <w:cols w:space="708"/>
          <w:titlePg/>
          <w:docGrid w:linePitch="381"/>
        </w:sectPr>
      </w:pPr>
    </w:p>
    <w:p w:rsidR="002D0A79" w:rsidRPr="002D0A79" w:rsidRDefault="002D0A79" w:rsidP="002D0A79">
      <w:pPr>
        <w:keepNext/>
        <w:numPr>
          <w:ilvl w:val="0"/>
          <w:numId w:val="2"/>
        </w:numPr>
        <w:suppressAutoHyphens w:val="0"/>
        <w:ind w:firstLine="709"/>
        <w:jc w:val="both"/>
        <w:outlineLvl w:val="0"/>
        <w:rPr>
          <w:b/>
          <w:sz w:val="28"/>
          <w:szCs w:val="32"/>
          <w:lang w:eastAsia="en-US"/>
        </w:rPr>
      </w:pPr>
      <w:r w:rsidRPr="002D0A79">
        <w:rPr>
          <w:b/>
          <w:sz w:val="28"/>
          <w:szCs w:val="32"/>
          <w:lang w:eastAsia="en-US"/>
        </w:rPr>
        <w:lastRenderedPageBreak/>
        <w:t>Сведения о планируемых для размещения объектах местного значения поселения, характеристики зон с особыми условиями использования территорий</w:t>
      </w:r>
    </w:p>
    <w:p w:rsidR="002D0A79" w:rsidRPr="002D0A79" w:rsidRDefault="002D0A79" w:rsidP="002D0A79">
      <w:pPr>
        <w:suppressAutoHyphens w:val="0"/>
        <w:jc w:val="both"/>
        <w:rPr>
          <w:rFonts w:eastAsia="Calibri"/>
          <w:sz w:val="28"/>
          <w:szCs w:val="20"/>
          <w:lang w:eastAsia="en-US"/>
        </w:rPr>
      </w:pPr>
      <w:bookmarkStart w:id="1" w:name="_Toc431382004"/>
      <w:bookmarkStart w:id="2" w:name="_Toc468833019"/>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54"/>
        <w:gridCol w:w="2110"/>
        <w:gridCol w:w="2917"/>
        <w:gridCol w:w="4626"/>
        <w:gridCol w:w="3118"/>
      </w:tblGrid>
      <w:tr w:rsidR="002D0A79" w:rsidRPr="002D0A79" w:rsidTr="002D0A79">
        <w:trPr>
          <w:tblHeader/>
        </w:trPr>
        <w:tc>
          <w:tcPr>
            <w:tcW w:w="710" w:type="dxa"/>
            <w:shd w:val="clear" w:color="auto" w:fill="auto"/>
            <w:vAlign w:val="center"/>
          </w:tcPr>
          <w:p w:rsidR="002D0A79" w:rsidRPr="002D0A79" w:rsidRDefault="002D0A79" w:rsidP="002D0A79">
            <w:pPr>
              <w:jc w:val="center"/>
              <w:rPr>
                <w:lang w:eastAsia="en-US"/>
              </w:rPr>
            </w:pPr>
            <w:r w:rsidRPr="002D0A79">
              <w:rPr>
                <w:lang w:eastAsia="en-US"/>
              </w:rPr>
              <w:t>№</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autoSpaceDE w:val="0"/>
              <w:autoSpaceDN w:val="0"/>
              <w:adjustRightInd w:val="0"/>
              <w:jc w:val="center"/>
              <w:rPr>
                <w:lang w:eastAsia="en-US"/>
              </w:rPr>
            </w:pPr>
            <w:r w:rsidRPr="002D0A79">
              <w:rPr>
                <w:lang w:eastAsia="en-US"/>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autoSpaceDE w:val="0"/>
              <w:autoSpaceDN w:val="0"/>
              <w:adjustRightInd w:val="0"/>
              <w:jc w:val="center"/>
              <w:rPr>
                <w:lang w:eastAsia="en-US"/>
              </w:rPr>
            </w:pPr>
            <w:r w:rsidRPr="002D0A79">
              <w:rPr>
                <w:lang w:eastAsia="en-US"/>
              </w:rPr>
              <w:t>Вид объекта</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autoSpaceDE w:val="0"/>
              <w:autoSpaceDN w:val="0"/>
              <w:adjustRightInd w:val="0"/>
              <w:jc w:val="center"/>
              <w:rPr>
                <w:lang w:eastAsia="en-US"/>
              </w:rPr>
            </w:pPr>
            <w:r w:rsidRPr="002D0A79">
              <w:rPr>
                <w:lang w:eastAsia="en-US"/>
              </w:rPr>
              <w:t>Назначение объекта</w:t>
            </w:r>
          </w:p>
        </w:tc>
        <w:tc>
          <w:tcPr>
            <w:tcW w:w="4626" w:type="dxa"/>
            <w:shd w:val="clear" w:color="auto" w:fill="auto"/>
            <w:vAlign w:val="center"/>
          </w:tcPr>
          <w:p w:rsidR="002D0A79" w:rsidRPr="002D0A79" w:rsidRDefault="002D0A79" w:rsidP="002D0A79">
            <w:pPr>
              <w:suppressAutoHyphens w:val="0"/>
              <w:ind w:firstLine="540"/>
              <w:jc w:val="center"/>
              <w:rPr>
                <w:lang w:eastAsia="ru-RU"/>
              </w:rPr>
            </w:pPr>
            <w:r w:rsidRPr="002D0A79">
              <w:rPr>
                <w:lang w:eastAsia="ru-RU"/>
              </w:rPr>
              <w:t>Сведения о потребности в объектах местного значения</w:t>
            </w:r>
            <w:r w:rsidRPr="002D0A79">
              <w:rPr>
                <w:rFonts w:eastAsia="Calibri"/>
                <w:sz w:val="28"/>
                <w:szCs w:val="22"/>
                <w:vertAlign w:val="superscript"/>
                <w:lang w:eastAsia="en-US"/>
              </w:rPr>
              <w:footnoteReference w:id="1"/>
            </w:r>
          </w:p>
        </w:tc>
        <w:tc>
          <w:tcPr>
            <w:tcW w:w="3118" w:type="dxa"/>
            <w:shd w:val="clear" w:color="auto" w:fill="auto"/>
            <w:vAlign w:val="center"/>
          </w:tcPr>
          <w:p w:rsidR="002D0A79" w:rsidRPr="002D0A79" w:rsidRDefault="002D0A79" w:rsidP="002D0A79">
            <w:pPr>
              <w:autoSpaceDE w:val="0"/>
              <w:autoSpaceDN w:val="0"/>
              <w:adjustRightInd w:val="0"/>
              <w:jc w:val="center"/>
              <w:rPr>
                <w:lang w:eastAsia="en-US"/>
              </w:rPr>
            </w:pPr>
            <w:r w:rsidRPr="002D0A79">
              <w:rPr>
                <w:lang w:eastAsia="en-US"/>
              </w:rPr>
              <w:t>Характеристика зон с особыми условиями использования территорий</w:t>
            </w:r>
            <w:r w:rsidRPr="002D0A79">
              <w:rPr>
                <w:rFonts w:eastAsia="Calibri"/>
                <w:sz w:val="28"/>
                <w:szCs w:val="22"/>
                <w:vertAlign w:val="superscript"/>
                <w:lang w:eastAsia="en-US"/>
              </w:rPr>
              <w:footnoteReference w:id="2"/>
            </w:r>
          </w:p>
        </w:tc>
      </w:tr>
      <w:tr w:rsidR="002D0A79" w:rsidRPr="002D0A79" w:rsidTr="002D0A79">
        <w:tc>
          <w:tcPr>
            <w:tcW w:w="15735" w:type="dxa"/>
            <w:gridSpan w:val="6"/>
            <w:shd w:val="clear" w:color="auto" w:fill="auto"/>
          </w:tcPr>
          <w:p w:rsidR="002D0A79" w:rsidRPr="002D0A79" w:rsidRDefault="002D0A79" w:rsidP="002D0A79">
            <w:pPr>
              <w:rPr>
                <w:lang w:eastAsia="en-US"/>
              </w:rPr>
            </w:pPr>
            <w:r w:rsidRPr="002D0A79">
              <w:rPr>
                <w:lang w:eastAsia="en-US"/>
              </w:rPr>
              <w:t>Объекты электр</w:t>
            </w:r>
            <w:proofErr w:type="gramStart"/>
            <w:r w:rsidRPr="002D0A79">
              <w:rPr>
                <w:lang w:eastAsia="en-US"/>
              </w:rPr>
              <w:t>о-</w:t>
            </w:r>
            <w:proofErr w:type="gramEnd"/>
            <w:r w:rsidRPr="002D0A79">
              <w:rPr>
                <w:lang w:eastAsia="en-US"/>
              </w:rPr>
              <w:t xml:space="preserve"> газо- и водоснабжения населения, водоотведение</w:t>
            </w:r>
            <w:r w:rsidRPr="002D0A79">
              <w:rPr>
                <w:rFonts w:eastAsia="Calibri"/>
                <w:noProof/>
                <w:sz w:val="28"/>
                <w:szCs w:val="22"/>
                <w:lang w:eastAsia="en-US"/>
              </w:rPr>
              <w:t xml:space="preserve"> </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en-US"/>
              </w:rPr>
            </w:pPr>
            <w:r w:rsidRPr="002D0A79">
              <w:rPr>
                <w:rFonts w:eastAsia="Calibri"/>
                <w:lang w:eastAsia="en-US"/>
              </w:rPr>
              <w:t>Распределительный газопровод с газорегуляторными пунктами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rFonts w:eastAsia="Calibri"/>
                <w:lang w:eastAsia="en-US"/>
              </w:rPr>
              <w:t>Объект газоснабжения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rFonts w:eastAsia="Calibri"/>
                <w:lang w:eastAsia="en-US"/>
              </w:rPr>
              <w:t>Обеспечение возможности газоснабжения потребителей существующей и проектируемой жилой застройки</w:t>
            </w:r>
          </w:p>
        </w:tc>
        <w:tc>
          <w:tcPr>
            <w:tcW w:w="4626" w:type="dxa"/>
            <w:shd w:val="clear" w:color="auto" w:fill="auto"/>
          </w:tcPr>
          <w:p w:rsidR="002D0A79" w:rsidRPr="002D0A79" w:rsidRDefault="002D0A79" w:rsidP="002D0A79">
            <w:pPr>
              <w:suppressAutoHyphens w:val="0"/>
              <w:jc w:val="both"/>
              <w:rPr>
                <w:lang w:eastAsia="en-US"/>
              </w:rPr>
            </w:pPr>
            <w:r w:rsidRPr="002D0A79">
              <w:rPr>
                <w:lang w:eastAsia="en-US"/>
              </w:rPr>
              <w:t>Централизованное газоснабжение.</w:t>
            </w:r>
          </w:p>
          <w:p w:rsidR="002D0A79" w:rsidRPr="002D0A79" w:rsidRDefault="002D0A79" w:rsidP="002D0A79">
            <w:pPr>
              <w:suppressAutoHyphens w:val="0"/>
              <w:jc w:val="both"/>
              <w:rPr>
                <w:lang w:eastAsia="en-US"/>
              </w:rPr>
            </w:pPr>
            <w:r w:rsidRPr="002D0A79">
              <w:rPr>
                <w:lang w:eastAsia="en-US"/>
              </w:rPr>
              <w:t>Норма потребления газа, при использовании газа на отопление,</w:t>
            </w:r>
          </w:p>
          <w:p w:rsidR="002D0A79" w:rsidRPr="002D0A79" w:rsidRDefault="002D0A79" w:rsidP="002D0A79">
            <w:pPr>
              <w:suppressAutoHyphens w:val="0"/>
              <w:jc w:val="both"/>
              <w:rPr>
                <w:lang w:eastAsia="en-US"/>
              </w:rPr>
            </w:pPr>
            <w:r w:rsidRPr="002D0A79">
              <w:rPr>
                <w:lang w:eastAsia="en-US"/>
              </w:rPr>
              <w:t>в том числе с одновременным использованием газа на иные цели, включая приготовление пищи и нагрев воды 40 м</w:t>
            </w:r>
            <w:r w:rsidRPr="002D0A79">
              <w:rPr>
                <w:vertAlign w:val="superscript"/>
                <w:lang w:eastAsia="en-US"/>
              </w:rPr>
              <w:t>3</w:t>
            </w:r>
            <w:r w:rsidRPr="002D0A79">
              <w:rPr>
                <w:lang w:eastAsia="en-US"/>
              </w:rPr>
              <w:t>/ чел. в месяц</w:t>
            </w:r>
          </w:p>
        </w:tc>
        <w:tc>
          <w:tcPr>
            <w:tcW w:w="3118" w:type="dxa"/>
            <w:shd w:val="clear" w:color="auto" w:fill="auto"/>
          </w:tcPr>
          <w:p w:rsidR="002D0A79" w:rsidRPr="002D0A79" w:rsidRDefault="002D0A79" w:rsidP="002D0A79">
            <w:pPr>
              <w:autoSpaceDE w:val="0"/>
              <w:autoSpaceDN w:val="0"/>
              <w:adjustRightInd w:val="0"/>
              <w:rPr>
                <w:lang w:eastAsia="en-US"/>
              </w:rPr>
            </w:pPr>
            <w:r w:rsidRPr="002D0A79">
              <w:t>Охранная зона, размер 5 м (3 м от газопровода со стороны медного провода и 2 м - с противоположной стороны)</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pPr>
            <w:r w:rsidRPr="002D0A79">
              <w:t>Объект водоснабжения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Водоснабжение потребителей существующей и планируемой жилой застройки</w:t>
            </w:r>
          </w:p>
        </w:tc>
        <w:tc>
          <w:tcPr>
            <w:tcW w:w="4626" w:type="dxa"/>
            <w:shd w:val="clear" w:color="auto" w:fill="auto"/>
          </w:tcPr>
          <w:p w:rsidR="002D0A79" w:rsidRPr="002D0A79" w:rsidRDefault="002D0A79" w:rsidP="002D0A79">
            <w:pPr>
              <w:suppressAutoHyphens w:val="0"/>
              <w:jc w:val="both"/>
              <w:rPr>
                <w:lang w:eastAsia="en-US"/>
              </w:rPr>
            </w:pPr>
            <w:r w:rsidRPr="002D0A79">
              <w:rPr>
                <w:lang w:eastAsia="en-US"/>
              </w:rPr>
              <w:t>Централизованное холодное водоснабжение (без централизованного горячего водоснабжения). Норматив потребления 4 м</w:t>
            </w:r>
            <w:r w:rsidRPr="002D0A79">
              <w:rPr>
                <w:vertAlign w:val="superscript"/>
                <w:lang w:eastAsia="en-US"/>
              </w:rPr>
              <w:t>3</w:t>
            </w:r>
            <w:r w:rsidRPr="002D0A79">
              <w:rPr>
                <w:lang w:eastAsia="en-US"/>
              </w:rPr>
              <w:t>/ чел. в месяц</w:t>
            </w: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lang w:eastAsia="en-US"/>
              </w:rPr>
              <w:t>Санитарно-защитные полосы водоводов, размер не менее 10 м</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rPr>
                <w:lang w:eastAsia="en-US"/>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pPr>
            <w:r w:rsidRPr="002D0A79">
              <w:t>Объект водоотведения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rFonts w:eastAsia="Calibri"/>
                <w:lang w:eastAsia="en-US"/>
              </w:rPr>
              <w:t xml:space="preserve">Обеспечение потребителей проектируемой жилой застройки объектами </w:t>
            </w:r>
            <w:r w:rsidRPr="002D0A79">
              <w:t>водоотведения</w:t>
            </w:r>
          </w:p>
        </w:tc>
        <w:tc>
          <w:tcPr>
            <w:tcW w:w="4626" w:type="dxa"/>
            <w:shd w:val="clear" w:color="auto" w:fill="auto"/>
          </w:tcPr>
          <w:p w:rsidR="002D0A79" w:rsidRPr="002D0A79" w:rsidRDefault="002D0A79" w:rsidP="002D0A79">
            <w:pPr>
              <w:suppressAutoHyphens w:val="0"/>
              <w:jc w:val="both"/>
              <w:rPr>
                <w:lang w:eastAsia="en-US"/>
              </w:rPr>
            </w:pPr>
            <w:r w:rsidRPr="002D0A79">
              <w:rPr>
                <w:lang w:eastAsia="en-US"/>
              </w:rPr>
              <w:t>Централизованное водоотведение. Норматив потребления 6,5 м</w:t>
            </w:r>
            <w:r w:rsidRPr="002D0A79">
              <w:rPr>
                <w:vertAlign w:val="superscript"/>
                <w:lang w:eastAsia="en-US"/>
              </w:rPr>
              <w:t>3</w:t>
            </w:r>
            <w:r w:rsidRPr="002D0A79">
              <w:rPr>
                <w:lang w:eastAsia="en-US"/>
              </w:rPr>
              <w:t>/ чел. в месяц</w:t>
            </w: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lang w:eastAsia="en-US"/>
              </w:rPr>
              <w:t>Охранная зона, размер 5 м</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en-US"/>
              </w:rPr>
            </w:pPr>
            <w:r w:rsidRPr="002D0A79">
              <w:rPr>
                <w:lang w:eastAsia="en-US"/>
              </w:rPr>
              <w:t xml:space="preserve">Канализационные очистные сооружения для хозяйственно-бытовых и ливневых стоков </w:t>
            </w:r>
            <w:r w:rsidRPr="002D0A79">
              <w:rPr>
                <w:lang w:eastAsia="en-US"/>
              </w:rPr>
              <w:lastRenderedPageBreak/>
              <w:t>(локальные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pPr>
            <w:r w:rsidRPr="002D0A79">
              <w:lastRenderedPageBreak/>
              <w:t>Объект водоотведения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rFonts w:eastAsia="Calibri"/>
                <w:lang w:eastAsia="en-US"/>
              </w:rPr>
            </w:pPr>
            <w:r w:rsidRPr="002D0A79">
              <w:rPr>
                <w:rFonts w:eastAsia="Calibri"/>
                <w:lang w:eastAsia="en-US"/>
              </w:rPr>
              <w:t xml:space="preserve">Приём и очистка </w:t>
            </w:r>
            <w:r w:rsidRPr="002D0A79">
              <w:rPr>
                <w:lang w:eastAsia="en-US"/>
              </w:rPr>
              <w:t>хозяйственно-бытовых и ливневых стоков до нормируемых параметров</w:t>
            </w:r>
          </w:p>
        </w:tc>
        <w:tc>
          <w:tcPr>
            <w:tcW w:w="4626" w:type="dxa"/>
            <w:shd w:val="clear" w:color="auto" w:fill="auto"/>
          </w:tcPr>
          <w:p w:rsidR="002D0A79" w:rsidRPr="002D0A79" w:rsidRDefault="002D0A79" w:rsidP="002D0A79">
            <w:pPr>
              <w:suppressAutoHyphens w:val="0"/>
              <w:jc w:val="both"/>
              <w:rPr>
                <w:lang w:eastAsia="en-US"/>
              </w:rPr>
            </w:pPr>
            <w:r w:rsidRPr="002D0A79">
              <w:rPr>
                <w:lang w:eastAsia="en-US"/>
              </w:rPr>
              <w:t>Централизованное водоотведение. Определяется заданием на проектирование исходя из объемов</w:t>
            </w: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rFonts w:eastAsia="Calibri"/>
                <w:lang w:eastAsia="en-US"/>
              </w:rPr>
              <w:t xml:space="preserve">Санитарно-защитная зона, </w:t>
            </w:r>
            <w:r w:rsidRPr="002D0A79">
              <w:rPr>
                <w:lang w:eastAsia="en-US"/>
              </w:rPr>
              <w:t xml:space="preserve">размер </w:t>
            </w:r>
            <w:r w:rsidRPr="002D0A79">
              <w:rPr>
                <w:rFonts w:eastAsia="Calibri"/>
                <w:lang w:eastAsia="en-US"/>
              </w:rPr>
              <w:t>20 м</w:t>
            </w:r>
          </w:p>
        </w:tc>
      </w:tr>
      <w:tr w:rsidR="002D0A79" w:rsidRPr="002D0A79" w:rsidTr="002D0A79">
        <w:tc>
          <w:tcPr>
            <w:tcW w:w="15735" w:type="dxa"/>
            <w:gridSpan w:val="6"/>
            <w:shd w:val="clear" w:color="auto" w:fill="auto"/>
          </w:tcPr>
          <w:p w:rsidR="002D0A79" w:rsidRPr="002D0A79" w:rsidRDefault="002D0A79" w:rsidP="002D0A79">
            <w:pPr>
              <w:autoSpaceDE w:val="0"/>
              <w:autoSpaceDN w:val="0"/>
              <w:adjustRightInd w:val="0"/>
              <w:rPr>
                <w:i/>
                <w:lang w:eastAsia="en-US"/>
              </w:rPr>
            </w:pPr>
            <w:r w:rsidRPr="002D0A79">
              <w:rPr>
                <w:i/>
                <w:lang w:eastAsia="en-US"/>
              </w:rPr>
              <w:lastRenderedPageBreak/>
              <w:t>Автомобильные дороги местного значения, объекты транспортной инфраструктуры</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i/>
                <w:lang w:eastAsia="en-US"/>
              </w:rPr>
            </w:pPr>
            <w:r w:rsidRPr="002D0A79">
              <w:rPr>
                <w:i/>
                <w:lang w:eastAsia="en-US"/>
              </w:rPr>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t>Улично-дорожная сеть (улицы, дороги, проезды)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Автомобильные дороги местного значения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t>Подключение существующей и планируемой жилой застройки к улично-дорожной сети</w:t>
            </w:r>
          </w:p>
        </w:tc>
        <w:tc>
          <w:tcPr>
            <w:tcW w:w="4626" w:type="dxa"/>
            <w:shd w:val="clear" w:color="auto" w:fill="auto"/>
          </w:tcPr>
          <w:p w:rsidR="002D0A79" w:rsidRPr="002D0A79" w:rsidRDefault="002D0A79" w:rsidP="002D0A79">
            <w:pPr>
              <w:suppressAutoHyphens w:val="0"/>
              <w:autoSpaceDE w:val="0"/>
              <w:autoSpaceDN w:val="0"/>
              <w:adjustRightInd w:val="0"/>
              <w:jc w:val="both"/>
              <w:rPr>
                <w:color w:val="000000"/>
                <w:lang w:eastAsia="ru-RU"/>
              </w:rPr>
            </w:pPr>
            <w:r w:rsidRPr="002D0A79">
              <w:rPr>
                <w:color w:val="000000"/>
                <w:lang w:eastAsia="ru-RU"/>
              </w:rPr>
              <w:t>Норматив обеспеченности (плотность УДС) по СП 396.1325800.2018. Параметры УДС согласно СП 42.13330</w:t>
            </w: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lang w:eastAsia="en-US"/>
              </w:rPr>
              <w:t>-</w:t>
            </w:r>
          </w:p>
        </w:tc>
      </w:tr>
      <w:tr w:rsidR="002D0A79" w:rsidRPr="002D0A79" w:rsidTr="002D0A79">
        <w:tc>
          <w:tcPr>
            <w:tcW w:w="15735" w:type="dxa"/>
            <w:gridSpan w:val="6"/>
            <w:shd w:val="clear" w:color="auto" w:fill="auto"/>
          </w:tcPr>
          <w:p w:rsidR="002D0A79" w:rsidRPr="002D0A79" w:rsidRDefault="002D0A79" w:rsidP="002D0A79">
            <w:pPr>
              <w:autoSpaceDE w:val="0"/>
              <w:autoSpaceDN w:val="0"/>
              <w:adjustRightInd w:val="0"/>
              <w:rPr>
                <w:i/>
                <w:lang w:eastAsia="en-US"/>
              </w:rPr>
            </w:pPr>
            <w:r w:rsidRPr="002D0A79">
              <w:rPr>
                <w:i/>
                <w:lang w:eastAsia="en-US"/>
              </w:rPr>
              <w:t>Объекты физической культуры и массового спорта</w:t>
            </w:r>
            <w:r w:rsidRPr="002D0A79">
              <w:rPr>
                <w:rFonts w:eastAsia="Calibri"/>
                <w:i/>
                <w:noProof/>
                <w:sz w:val="28"/>
                <w:szCs w:val="22"/>
                <w:lang w:eastAsia="en-US"/>
              </w:rPr>
              <w:t xml:space="preserve"> </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r w:rsidRPr="002D0A79">
              <w:rPr>
                <w:lang w:eastAsia="en-US"/>
              </w:rPr>
              <w:t>7.</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 xml:space="preserve">Спортивная площадка с искусственным покрытием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Объект физической культуры и массового спорта</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Обеспечение населения объектами физической культуры</w:t>
            </w:r>
          </w:p>
        </w:tc>
        <w:tc>
          <w:tcPr>
            <w:tcW w:w="4626" w:type="dxa"/>
            <w:shd w:val="clear" w:color="auto" w:fill="auto"/>
          </w:tcPr>
          <w:p w:rsidR="002D0A79" w:rsidRPr="002D0A79" w:rsidRDefault="002D0A79" w:rsidP="002D0A79">
            <w:pPr>
              <w:suppressAutoHyphens w:val="0"/>
              <w:jc w:val="both"/>
              <w:rPr>
                <w:lang w:eastAsia="en-US"/>
              </w:rPr>
            </w:pPr>
            <w:r w:rsidRPr="002D0A79">
              <w:rPr>
                <w:lang w:eastAsia="en-US"/>
              </w:rPr>
              <w:t>Норматив обеспеченности 1857,7 кв. м</w:t>
            </w:r>
            <w:r w:rsidRPr="002D0A79">
              <w:rPr>
                <w:rFonts w:eastAsia="Calibri"/>
                <w:sz w:val="28"/>
                <w:szCs w:val="22"/>
                <w:lang w:eastAsia="en-US"/>
              </w:rPr>
              <w:t xml:space="preserve"> </w:t>
            </w:r>
            <w:r w:rsidRPr="002D0A79">
              <w:rPr>
                <w:lang w:eastAsia="ru-RU"/>
              </w:rPr>
              <w:t xml:space="preserve">на 1 тыс. чел. </w:t>
            </w:r>
            <w:r w:rsidRPr="002D0A79">
              <w:rPr>
                <w:lang w:eastAsia="en-US"/>
              </w:rPr>
              <w:t>Доступность физкультурно-спортивных сооружений не должна превышать 30 мин. СП 42.13330</w:t>
            </w: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lang w:eastAsia="en-US"/>
              </w:rPr>
              <w:t>-</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r w:rsidRPr="002D0A79">
              <w:rPr>
                <w:lang w:eastAsia="en-US"/>
              </w:rPr>
              <w:t>8.</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Бассейн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Объект физической культуры и массового спорта</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Обеспечение населения объектами физической культуры</w:t>
            </w:r>
          </w:p>
        </w:tc>
        <w:tc>
          <w:tcPr>
            <w:tcW w:w="4626" w:type="dxa"/>
            <w:shd w:val="clear" w:color="auto" w:fill="auto"/>
          </w:tcPr>
          <w:p w:rsidR="002D0A79" w:rsidRPr="002D0A79" w:rsidRDefault="002D0A79" w:rsidP="002D0A79">
            <w:pPr>
              <w:suppressAutoHyphens w:val="0"/>
              <w:jc w:val="both"/>
              <w:rPr>
                <w:lang w:eastAsia="ru-RU"/>
              </w:rPr>
            </w:pPr>
            <w:r w:rsidRPr="002D0A79">
              <w:rPr>
                <w:lang w:eastAsia="en-US"/>
              </w:rPr>
              <w:t>В населенных пунктах с численностью населения более 1000 человек. Норматив обеспеченности</w:t>
            </w:r>
            <w:r w:rsidRPr="002D0A79">
              <w:rPr>
                <w:lang w:eastAsia="ru-RU"/>
              </w:rPr>
              <w:t xml:space="preserve"> 20 м</w:t>
            </w:r>
            <w:proofErr w:type="gramStart"/>
            <w:r w:rsidRPr="002D0A79">
              <w:rPr>
                <w:vertAlign w:val="superscript"/>
                <w:lang w:eastAsia="ru-RU"/>
              </w:rPr>
              <w:t>2</w:t>
            </w:r>
            <w:proofErr w:type="gramEnd"/>
            <w:r w:rsidRPr="002D0A79">
              <w:rPr>
                <w:lang w:eastAsia="ru-RU"/>
              </w:rPr>
              <w:t xml:space="preserve"> зеркала воды на 1 тыс. чел. Норматив доступности </w:t>
            </w:r>
            <w:r w:rsidRPr="002D0A79">
              <w:rPr>
                <w:lang w:eastAsia="en-US"/>
              </w:rPr>
              <w:t>не должен превышать 30 мин. СП 42.13330</w:t>
            </w: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lang w:eastAsia="en-US"/>
              </w:rPr>
              <w:t>-</w:t>
            </w:r>
          </w:p>
        </w:tc>
      </w:tr>
      <w:tr w:rsidR="002D0A79" w:rsidRPr="002D0A79" w:rsidTr="002D0A79">
        <w:tc>
          <w:tcPr>
            <w:tcW w:w="15735" w:type="dxa"/>
            <w:gridSpan w:val="6"/>
            <w:shd w:val="clear" w:color="auto" w:fill="auto"/>
          </w:tcPr>
          <w:p w:rsidR="002D0A79" w:rsidRPr="002D0A79" w:rsidRDefault="002D0A79" w:rsidP="002D0A79">
            <w:pPr>
              <w:autoSpaceDE w:val="0"/>
              <w:autoSpaceDN w:val="0"/>
              <w:adjustRightInd w:val="0"/>
              <w:rPr>
                <w:i/>
                <w:lang w:eastAsia="en-US"/>
              </w:rPr>
            </w:pPr>
            <w:r w:rsidRPr="002D0A79">
              <w:rPr>
                <w:i/>
                <w:lang w:eastAsia="en-US"/>
              </w:rPr>
              <w:t>Объекты благоустройства</w:t>
            </w:r>
          </w:p>
        </w:tc>
      </w:tr>
      <w:tr w:rsidR="002D0A79" w:rsidRPr="002D0A79" w:rsidTr="002D0A79">
        <w:tc>
          <w:tcPr>
            <w:tcW w:w="710" w:type="dxa"/>
            <w:shd w:val="clear" w:color="auto" w:fill="auto"/>
          </w:tcPr>
          <w:p w:rsidR="002D0A79" w:rsidRPr="002D0A79" w:rsidRDefault="002D0A79" w:rsidP="002D0A79">
            <w:pPr>
              <w:numPr>
                <w:ilvl w:val="0"/>
                <w:numId w:val="4"/>
              </w:numPr>
              <w:suppressAutoHyphens w:val="0"/>
              <w:jc w:val="both"/>
              <w:rPr>
                <w:lang w:eastAsia="en-US"/>
              </w:rPr>
            </w:pPr>
            <w:r w:rsidRPr="002D0A79">
              <w:rPr>
                <w:lang w:eastAsia="en-US"/>
              </w:rPr>
              <w:t>9.</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 xml:space="preserve">Общественное пространство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Объект благоустройства</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autoSpaceDE w:val="0"/>
              <w:autoSpaceDN w:val="0"/>
              <w:adjustRightInd w:val="0"/>
              <w:rPr>
                <w:lang w:eastAsia="en-US"/>
              </w:rPr>
            </w:pPr>
            <w:r w:rsidRPr="002D0A79">
              <w:rPr>
                <w:lang w:eastAsia="en-US"/>
              </w:rPr>
              <w:t>Создание комфортной городской среды</w:t>
            </w:r>
          </w:p>
        </w:tc>
        <w:tc>
          <w:tcPr>
            <w:tcW w:w="4626" w:type="dxa"/>
            <w:shd w:val="clear" w:color="auto" w:fill="auto"/>
          </w:tcPr>
          <w:p w:rsidR="002D0A79" w:rsidRPr="002D0A79" w:rsidRDefault="002D0A79" w:rsidP="002D0A79">
            <w:pPr>
              <w:suppressAutoHyphens w:val="0"/>
              <w:jc w:val="both"/>
              <w:rPr>
                <w:lang w:eastAsia="ru-RU"/>
              </w:rPr>
            </w:pPr>
            <w:r w:rsidRPr="002D0A79">
              <w:rPr>
                <w:lang w:eastAsia="en-US"/>
              </w:rPr>
              <w:t>В населенных пунктах с численностью населения более 500 человек. Норматив обеспеченности</w:t>
            </w:r>
            <w:r w:rsidRPr="002D0A79">
              <w:rPr>
                <w:lang w:eastAsia="ru-RU"/>
              </w:rPr>
              <w:t xml:space="preserve"> 6 м</w:t>
            </w:r>
            <w:proofErr w:type="gramStart"/>
            <w:r w:rsidRPr="002D0A79">
              <w:rPr>
                <w:vertAlign w:val="superscript"/>
                <w:lang w:eastAsia="ru-RU"/>
              </w:rPr>
              <w:t>2</w:t>
            </w:r>
            <w:proofErr w:type="gramEnd"/>
            <w:r w:rsidRPr="002D0A79">
              <w:rPr>
                <w:lang w:eastAsia="ru-RU"/>
              </w:rPr>
              <w:t xml:space="preserve"> на 1 тыс. чел. Норматив доступности </w:t>
            </w:r>
            <w:r w:rsidRPr="002D0A79">
              <w:rPr>
                <w:lang w:eastAsia="en-US"/>
              </w:rPr>
              <w:t>не должен превышать 30 мин. СП 42.13330</w:t>
            </w:r>
          </w:p>
          <w:p w:rsidR="002D0A79" w:rsidRPr="002D0A79" w:rsidRDefault="002D0A79" w:rsidP="002D0A79">
            <w:pPr>
              <w:autoSpaceDE w:val="0"/>
              <w:autoSpaceDN w:val="0"/>
              <w:adjustRightInd w:val="0"/>
              <w:rPr>
                <w:lang w:eastAsia="en-US"/>
              </w:rPr>
            </w:pPr>
          </w:p>
        </w:tc>
        <w:tc>
          <w:tcPr>
            <w:tcW w:w="3118" w:type="dxa"/>
            <w:shd w:val="clear" w:color="auto" w:fill="auto"/>
          </w:tcPr>
          <w:p w:rsidR="002D0A79" w:rsidRPr="002D0A79" w:rsidRDefault="002D0A79" w:rsidP="002D0A79">
            <w:pPr>
              <w:autoSpaceDE w:val="0"/>
              <w:autoSpaceDN w:val="0"/>
              <w:adjustRightInd w:val="0"/>
              <w:rPr>
                <w:lang w:eastAsia="en-US"/>
              </w:rPr>
            </w:pPr>
            <w:r w:rsidRPr="002D0A79">
              <w:rPr>
                <w:lang w:eastAsia="en-US"/>
              </w:rPr>
              <w:t>-</w:t>
            </w:r>
          </w:p>
        </w:tc>
      </w:tr>
    </w:tbl>
    <w:p w:rsidR="002D0A79" w:rsidRPr="002D0A79" w:rsidRDefault="002D0A79" w:rsidP="002D0A79">
      <w:pPr>
        <w:suppressAutoHyphens w:val="0"/>
        <w:jc w:val="both"/>
        <w:rPr>
          <w:rFonts w:eastAsia="Calibri"/>
          <w:sz w:val="28"/>
          <w:szCs w:val="22"/>
          <w:lang w:eastAsia="en-US"/>
        </w:rPr>
        <w:sectPr w:rsidR="002D0A79" w:rsidRPr="002D0A79" w:rsidSect="002D0A79">
          <w:pgSz w:w="16838" w:h="11906" w:orient="landscape"/>
          <w:pgMar w:top="567" w:right="1134" w:bottom="1134" w:left="709" w:header="709" w:footer="709" w:gutter="0"/>
          <w:cols w:space="708"/>
          <w:docGrid w:linePitch="360"/>
        </w:sectPr>
      </w:pPr>
    </w:p>
    <w:p w:rsidR="002D0A79" w:rsidRPr="002D0A79" w:rsidRDefault="002D0A79" w:rsidP="002D0A79">
      <w:pPr>
        <w:keepNext/>
        <w:numPr>
          <w:ilvl w:val="0"/>
          <w:numId w:val="2"/>
        </w:numPr>
        <w:suppressAutoHyphens w:val="0"/>
        <w:ind w:firstLine="709"/>
        <w:jc w:val="both"/>
        <w:outlineLvl w:val="0"/>
        <w:rPr>
          <w:b/>
          <w:sz w:val="28"/>
          <w:szCs w:val="32"/>
          <w:lang w:eastAsia="en-US"/>
        </w:rPr>
      </w:pPr>
      <w:r w:rsidRPr="002D0A79">
        <w:rPr>
          <w:b/>
          <w:sz w:val="28"/>
          <w:szCs w:val="32"/>
          <w:lang w:eastAsia="en-US"/>
        </w:rPr>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604"/>
        <w:gridCol w:w="1236"/>
        <w:gridCol w:w="1966"/>
        <w:gridCol w:w="3813"/>
      </w:tblGrid>
      <w:tr w:rsidR="002D0A79" w:rsidRPr="002D0A79" w:rsidTr="002D0A79">
        <w:trPr>
          <w:trHeight w:val="1114"/>
          <w:tblHeader/>
        </w:trPr>
        <w:tc>
          <w:tcPr>
            <w:tcW w:w="376" w:type="pct"/>
            <w:vMerge w:val="restar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center"/>
              <w:rPr>
                <w:b/>
                <w:lang w:eastAsia="ru-RU"/>
              </w:rPr>
            </w:pPr>
            <w:r w:rsidRPr="002D0A79">
              <w:rPr>
                <w:b/>
                <w:lang w:eastAsia="ru-RU"/>
              </w:rPr>
              <w:t xml:space="preserve">№ </w:t>
            </w:r>
            <w:proofErr w:type="gramStart"/>
            <w:r w:rsidRPr="002D0A79">
              <w:rPr>
                <w:b/>
                <w:lang w:eastAsia="ru-RU"/>
              </w:rPr>
              <w:t>п</w:t>
            </w:r>
            <w:proofErr w:type="gramEnd"/>
            <w:r w:rsidRPr="002D0A79">
              <w:rPr>
                <w:b/>
                <w:lang w:eastAsia="ru-RU"/>
              </w:rPr>
              <w:t>/п</w:t>
            </w:r>
          </w:p>
        </w:tc>
        <w:tc>
          <w:tcPr>
            <w:tcW w:w="1197" w:type="pct"/>
            <w:vMerge w:val="restar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center"/>
              <w:rPr>
                <w:b/>
                <w:lang w:eastAsia="ru-RU"/>
              </w:rPr>
            </w:pPr>
            <w:r w:rsidRPr="002D0A79">
              <w:rPr>
                <w:b/>
                <w:lang w:eastAsia="ru-RU"/>
              </w:rPr>
              <w:t>Наименование функциональной зоны</w:t>
            </w:r>
          </w:p>
        </w:tc>
        <w:tc>
          <w:tcPr>
            <w:tcW w:w="1522" w:type="pct"/>
            <w:gridSpan w:val="2"/>
            <w:tcBorders>
              <w:top w:val="single" w:sz="4" w:space="0" w:color="auto"/>
              <w:left w:val="single" w:sz="4" w:space="0" w:color="auto"/>
              <w:right w:val="single" w:sz="4" w:space="0" w:color="auto"/>
            </w:tcBorders>
            <w:vAlign w:val="center"/>
          </w:tcPr>
          <w:p w:rsidR="002D0A79" w:rsidRPr="002D0A79" w:rsidRDefault="002D0A79" w:rsidP="002D0A79">
            <w:pPr>
              <w:jc w:val="center"/>
              <w:rPr>
                <w:rFonts w:eastAsia="Calibri"/>
                <w:b/>
                <w:lang w:eastAsia="ru-RU"/>
              </w:rPr>
            </w:pPr>
            <w:r w:rsidRPr="002D0A79">
              <w:rPr>
                <w:b/>
                <w:lang w:eastAsia="ru-RU"/>
              </w:rPr>
              <w:t>Параметры функциональных зон</w:t>
            </w:r>
          </w:p>
        </w:tc>
        <w:tc>
          <w:tcPr>
            <w:tcW w:w="1905" w:type="pct"/>
            <w:vMerge w:val="restar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center"/>
              <w:rPr>
                <w:b/>
                <w:lang w:eastAsia="ru-RU"/>
              </w:rPr>
            </w:pPr>
            <w:r w:rsidRPr="002D0A79">
              <w:rPr>
                <w:b/>
                <w:lang w:eastAsia="ru-RU"/>
              </w:rPr>
              <w:t>Сведения о планируемых объектах федерального значения, объектах регионального значения, объектах местного значения *</w:t>
            </w:r>
          </w:p>
        </w:tc>
      </w:tr>
      <w:tr w:rsidR="002D0A79" w:rsidRPr="002D0A79" w:rsidTr="002D0A79">
        <w:trPr>
          <w:trHeight w:val="266"/>
          <w:tblHeader/>
        </w:trPr>
        <w:tc>
          <w:tcPr>
            <w:tcW w:w="376" w:type="pct"/>
            <w:vMerge/>
            <w:tcBorders>
              <w:left w:val="single" w:sz="4" w:space="0" w:color="auto"/>
              <w:right w:val="single" w:sz="4" w:space="0" w:color="auto"/>
            </w:tcBorders>
            <w:shd w:val="clear" w:color="auto" w:fill="auto"/>
            <w:vAlign w:val="center"/>
          </w:tcPr>
          <w:p w:rsidR="002D0A79" w:rsidRPr="002D0A79" w:rsidRDefault="002D0A79" w:rsidP="002D0A79">
            <w:pPr>
              <w:ind w:left="720"/>
              <w:rPr>
                <w:lang w:eastAsia="ru-RU"/>
              </w:rPr>
            </w:pPr>
          </w:p>
        </w:tc>
        <w:tc>
          <w:tcPr>
            <w:tcW w:w="1197" w:type="pct"/>
            <w:vMerge/>
            <w:tcBorders>
              <w:left w:val="single" w:sz="4" w:space="0" w:color="auto"/>
              <w:right w:val="single" w:sz="4" w:space="0" w:color="auto"/>
            </w:tcBorders>
            <w:shd w:val="clear" w:color="auto" w:fill="auto"/>
            <w:vAlign w:val="center"/>
          </w:tcPr>
          <w:p w:rsidR="002D0A79" w:rsidRPr="002D0A79" w:rsidRDefault="002D0A79" w:rsidP="002D0A79">
            <w:pPr>
              <w:jc w:val="both"/>
              <w:rPr>
                <w:lang w:eastAsia="ru-RU"/>
              </w:rPr>
            </w:pPr>
          </w:p>
        </w:tc>
        <w:tc>
          <w:tcPr>
            <w:tcW w:w="615" w:type="pct"/>
            <w:tcBorders>
              <w:top w:val="single" w:sz="4" w:space="0" w:color="auto"/>
              <w:left w:val="single" w:sz="4" w:space="0" w:color="auto"/>
              <w:right w:val="single" w:sz="4" w:space="0" w:color="auto"/>
            </w:tcBorders>
            <w:vAlign w:val="center"/>
          </w:tcPr>
          <w:p w:rsidR="002D0A79" w:rsidRPr="002D0A79" w:rsidRDefault="002D0A79" w:rsidP="002D0A79">
            <w:pPr>
              <w:jc w:val="center"/>
              <w:rPr>
                <w:b/>
                <w:lang w:eastAsia="ru-RU"/>
              </w:rPr>
            </w:pPr>
            <w:r w:rsidRPr="002D0A79">
              <w:rPr>
                <w:b/>
                <w:lang w:eastAsia="ru-RU"/>
              </w:rPr>
              <w:t xml:space="preserve">Площадь зоны, </w:t>
            </w:r>
            <w:proofErr w:type="gramStart"/>
            <w:r w:rsidRPr="002D0A79">
              <w:rPr>
                <w:b/>
                <w:lang w:eastAsia="ru-RU"/>
              </w:rPr>
              <w:t>га</w:t>
            </w:r>
            <w:proofErr w:type="gramEnd"/>
          </w:p>
        </w:tc>
        <w:tc>
          <w:tcPr>
            <w:tcW w:w="907" w:type="pc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center"/>
              <w:rPr>
                <w:b/>
                <w:lang w:eastAsia="ru-RU"/>
              </w:rPr>
            </w:pPr>
            <w:r w:rsidRPr="002D0A79">
              <w:rPr>
                <w:b/>
                <w:lang w:eastAsia="ru-RU"/>
              </w:rPr>
              <w:t>Показатели интенсивности использования территорий</w:t>
            </w:r>
          </w:p>
        </w:tc>
        <w:tc>
          <w:tcPr>
            <w:tcW w:w="1905" w:type="pct"/>
            <w:vMerge/>
            <w:tcBorders>
              <w:left w:val="single" w:sz="4" w:space="0" w:color="auto"/>
              <w:right w:val="single" w:sz="4" w:space="0" w:color="auto"/>
            </w:tcBorders>
            <w:shd w:val="clear" w:color="auto" w:fill="auto"/>
            <w:vAlign w:val="center"/>
          </w:tcPr>
          <w:p w:rsidR="002D0A79" w:rsidRPr="002D0A79" w:rsidRDefault="002D0A79" w:rsidP="002D0A79">
            <w:pPr>
              <w:jc w:val="both"/>
              <w:rPr>
                <w:u w:val="single"/>
                <w:lang w:eastAsia="ru-RU"/>
              </w:rPr>
            </w:pPr>
          </w:p>
        </w:tc>
      </w:tr>
      <w:tr w:rsidR="002D0A79" w:rsidRPr="002D0A79" w:rsidTr="002D0A79">
        <w:trPr>
          <w:trHeight w:val="266"/>
        </w:trPr>
        <w:tc>
          <w:tcPr>
            <w:tcW w:w="376" w:type="pc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both"/>
              <w:rPr>
                <w:lang w:eastAsia="ru-RU"/>
              </w:rPr>
            </w:pPr>
            <w:r w:rsidRPr="002D0A79">
              <w:rPr>
                <w:lang w:eastAsia="ru-RU"/>
              </w:rPr>
              <w:t>Зона застройки индивидуальными жилыми домами</w:t>
            </w:r>
          </w:p>
        </w:tc>
        <w:tc>
          <w:tcPr>
            <w:tcW w:w="615" w:type="pct"/>
            <w:tcBorders>
              <w:top w:val="single" w:sz="4" w:space="0" w:color="auto"/>
              <w:left w:val="single" w:sz="4" w:space="0" w:color="auto"/>
              <w:right w:val="single" w:sz="4" w:space="0" w:color="auto"/>
            </w:tcBorders>
          </w:tcPr>
          <w:p w:rsidR="002D0A79" w:rsidRPr="002D0A79" w:rsidRDefault="002D0A79" w:rsidP="002D0A79">
            <w:pPr>
              <w:jc w:val="both"/>
              <w:rPr>
                <w:lang w:eastAsia="ru-RU"/>
              </w:rPr>
            </w:pPr>
            <w:r w:rsidRPr="002D0A79">
              <w:rPr>
                <w:lang w:eastAsia="ru-RU"/>
              </w:rPr>
              <w:t>664,2473</w:t>
            </w:r>
          </w:p>
        </w:tc>
        <w:tc>
          <w:tcPr>
            <w:tcW w:w="907" w:type="pc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both"/>
              <w:rPr>
                <w:lang w:eastAsia="ru-RU"/>
              </w:rPr>
            </w:pPr>
            <w:r w:rsidRPr="002D0A79">
              <w:rPr>
                <w:lang w:eastAsia="ru-RU"/>
              </w:rPr>
              <w:t>Коэффициент застройки 0,2</w:t>
            </w:r>
          </w:p>
          <w:p w:rsidR="002D0A79" w:rsidRPr="002D0A79" w:rsidRDefault="002D0A79" w:rsidP="002D0A79">
            <w:pPr>
              <w:jc w:val="both"/>
              <w:rPr>
                <w:lang w:eastAsia="ru-RU"/>
              </w:rPr>
            </w:pPr>
            <w:r w:rsidRPr="002D0A79">
              <w:rPr>
                <w:lang w:eastAsia="ru-RU"/>
              </w:rPr>
              <w:t>Коэффициент плотности застройки 0,4</w:t>
            </w:r>
            <w:r w:rsidRPr="002D0A79">
              <w:rPr>
                <w:rFonts w:eastAsia="Calibri"/>
                <w:lang w:eastAsia="ru-RU"/>
              </w:rPr>
              <w:t xml:space="preserve"> Предельное количество этажей: 3</w:t>
            </w:r>
          </w:p>
        </w:tc>
        <w:tc>
          <w:tcPr>
            <w:tcW w:w="1905" w:type="pc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both"/>
              <w:rPr>
                <w:lang w:eastAsia="ru-RU"/>
              </w:rPr>
            </w:pPr>
            <w:r w:rsidRPr="002D0A79">
              <w:rPr>
                <w:u w:val="single"/>
                <w:lang w:eastAsia="ru-RU"/>
              </w:rPr>
              <w:t>Объекты местного значения поселения:</w:t>
            </w:r>
            <w:r w:rsidRPr="002D0A79">
              <w:rPr>
                <w:lang w:eastAsia="ru-RU"/>
              </w:rPr>
              <w:t xml:space="preserve"> объекты инженерной инфраструктуры, общественное пространство, улично-дорожная сеть, тротуары и пешеходные дорожки, </w:t>
            </w:r>
            <w:proofErr w:type="spellStart"/>
            <w:r w:rsidRPr="002D0A79">
              <w:rPr>
                <w:lang w:eastAsia="ru-RU"/>
              </w:rPr>
              <w:t>велопешеходные</w:t>
            </w:r>
            <w:proofErr w:type="spellEnd"/>
            <w:r w:rsidRPr="002D0A79">
              <w:rPr>
                <w:lang w:eastAsia="ru-RU"/>
              </w:rPr>
              <w:t xml:space="preserve"> дорожки за пределами проезжей части улиц и дорог, детская игровая площадка</w:t>
            </w:r>
          </w:p>
        </w:tc>
      </w:tr>
      <w:tr w:rsidR="002D0A79" w:rsidRPr="002D0A79" w:rsidTr="002D0A79">
        <w:trPr>
          <w:trHeight w:val="453"/>
        </w:trPr>
        <w:tc>
          <w:tcPr>
            <w:tcW w:w="376" w:type="pct"/>
            <w:vMerge w:val="restart"/>
            <w:tcBorders>
              <w:top w:val="single" w:sz="4" w:space="0" w:color="auto"/>
              <w:left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vMerge w:val="restart"/>
            <w:tcBorders>
              <w:top w:val="single" w:sz="4" w:space="0" w:color="auto"/>
              <w:left w:val="single" w:sz="4" w:space="0" w:color="auto"/>
              <w:right w:val="single" w:sz="4" w:space="0" w:color="auto"/>
            </w:tcBorders>
            <w:shd w:val="clear" w:color="auto" w:fill="auto"/>
            <w:vAlign w:val="center"/>
          </w:tcPr>
          <w:p w:rsidR="002D0A79" w:rsidRPr="002D0A79" w:rsidRDefault="002D0A79" w:rsidP="002D0A79">
            <w:pPr>
              <w:jc w:val="both"/>
              <w:rPr>
                <w:lang w:eastAsia="ru-RU"/>
              </w:rPr>
            </w:pPr>
            <w:r w:rsidRPr="002D0A79">
              <w:rPr>
                <w:lang w:eastAsia="ru-RU"/>
              </w:rPr>
              <w:t xml:space="preserve">Зона застройки малоэтажными жилыми домами (до 4 этажей, включая </w:t>
            </w:r>
            <w:proofErr w:type="gramStart"/>
            <w:r w:rsidRPr="002D0A79">
              <w:rPr>
                <w:lang w:eastAsia="ru-RU"/>
              </w:rPr>
              <w:t>мансардный</w:t>
            </w:r>
            <w:proofErr w:type="gramEnd"/>
            <w:r w:rsidRPr="002D0A79">
              <w:rPr>
                <w:lang w:eastAsia="ru-RU"/>
              </w:rPr>
              <w:t>)</w:t>
            </w:r>
          </w:p>
        </w:tc>
        <w:tc>
          <w:tcPr>
            <w:tcW w:w="615" w:type="pct"/>
            <w:vMerge w:val="restart"/>
            <w:tcBorders>
              <w:top w:val="single" w:sz="4" w:space="0" w:color="auto"/>
              <w:left w:val="single" w:sz="4" w:space="0" w:color="auto"/>
              <w:right w:val="single" w:sz="4" w:space="0" w:color="auto"/>
            </w:tcBorders>
          </w:tcPr>
          <w:p w:rsidR="002D0A79" w:rsidRPr="002D0A79" w:rsidRDefault="002D0A79" w:rsidP="002D0A79">
            <w:pPr>
              <w:rPr>
                <w:rFonts w:eastAsia="Calibri"/>
                <w:lang w:eastAsia="ru-RU"/>
              </w:rPr>
            </w:pPr>
            <w:r w:rsidRPr="002D0A79">
              <w:rPr>
                <w:rFonts w:eastAsia="Calibri"/>
                <w:lang w:eastAsia="ru-RU"/>
              </w:rPr>
              <w:t>0</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0,3</w:t>
            </w:r>
          </w:p>
          <w:p w:rsidR="002D0A79" w:rsidRPr="002D0A79" w:rsidRDefault="002D0A79" w:rsidP="002D0A79">
            <w:pPr>
              <w:rPr>
                <w:lang w:eastAsia="ru-RU"/>
              </w:rPr>
            </w:pPr>
            <w:r w:rsidRPr="002D0A79">
              <w:rPr>
                <w:lang w:eastAsia="ru-RU"/>
              </w:rPr>
              <w:t>Коэффициент плотности застройки 0,6</w:t>
            </w:r>
          </w:p>
          <w:p w:rsidR="002D0A79" w:rsidRPr="002D0A79" w:rsidRDefault="002D0A79" w:rsidP="002D0A79">
            <w:pPr>
              <w:rPr>
                <w:rFonts w:eastAsia="Calibri"/>
                <w:lang w:eastAsia="ru-RU"/>
              </w:rPr>
            </w:pPr>
            <w:r w:rsidRPr="002D0A79">
              <w:rPr>
                <w:rFonts w:eastAsia="Calibri"/>
                <w:lang w:eastAsia="ru-RU"/>
              </w:rPr>
              <w:t>Предельное количество этажей: 4</w:t>
            </w:r>
          </w:p>
        </w:tc>
        <w:tc>
          <w:tcPr>
            <w:tcW w:w="1905" w:type="pct"/>
            <w:vMerge w:val="restart"/>
            <w:tcBorders>
              <w:top w:val="single" w:sz="4" w:space="0" w:color="auto"/>
              <w:left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u w:val="single"/>
                <w:lang w:eastAsia="ru-RU"/>
              </w:rPr>
              <w:t>Объекты местного значения поселения:</w:t>
            </w:r>
            <w:r w:rsidRPr="002D0A79">
              <w:rPr>
                <w:lang w:eastAsia="ru-RU"/>
              </w:rPr>
              <w:t xml:space="preserve"> объекты инженерной инфраструктуры, общественное пространство, улично-дорожная сеть, тротуары и пешеходные дорожки, </w:t>
            </w:r>
            <w:proofErr w:type="spellStart"/>
            <w:r w:rsidRPr="002D0A79">
              <w:rPr>
                <w:lang w:eastAsia="ru-RU"/>
              </w:rPr>
              <w:t>велопешеходные</w:t>
            </w:r>
            <w:proofErr w:type="spellEnd"/>
            <w:r w:rsidRPr="002D0A79">
              <w:rPr>
                <w:lang w:eastAsia="ru-RU"/>
              </w:rPr>
              <w:t xml:space="preserve"> дорожки за пределами проезжей части улиц и дорог, детская игровая площадка</w:t>
            </w:r>
          </w:p>
        </w:tc>
      </w:tr>
      <w:tr w:rsidR="002D0A79" w:rsidRPr="002D0A79" w:rsidTr="002D0A79">
        <w:trPr>
          <w:trHeight w:val="555"/>
        </w:trPr>
        <w:tc>
          <w:tcPr>
            <w:tcW w:w="376" w:type="pct"/>
            <w:vMerge/>
            <w:tcBorders>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vMerge/>
            <w:tcBorders>
              <w:left w:val="single" w:sz="4" w:space="0" w:color="auto"/>
              <w:bottom w:val="single" w:sz="4" w:space="0" w:color="auto"/>
              <w:right w:val="single" w:sz="4" w:space="0" w:color="auto"/>
            </w:tcBorders>
            <w:shd w:val="clear" w:color="auto" w:fill="auto"/>
            <w:vAlign w:val="center"/>
          </w:tcPr>
          <w:p w:rsidR="002D0A79" w:rsidRPr="002D0A79" w:rsidRDefault="002D0A79" w:rsidP="002D0A79">
            <w:pPr>
              <w:jc w:val="both"/>
              <w:rPr>
                <w:lang w:eastAsia="ru-RU"/>
              </w:rPr>
            </w:pPr>
          </w:p>
        </w:tc>
        <w:tc>
          <w:tcPr>
            <w:tcW w:w="615" w:type="pct"/>
            <w:vMerge/>
            <w:tcBorders>
              <w:left w:val="single" w:sz="4" w:space="0" w:color="auto"/>
              <w:bottom w:val="single" w:sz="4" w:space="0" w:color="auto"/>
              <w:right w:val="single" w:sz="4" w:space="0" w:color="auto"/>
            </w:tcBorders>
          </w:tcPr>
          <w:p w:rsidR="002D0A79" w:rsidRPr="002D0A79" w:rsidRDefault="002D0A79" w:rsidP="002D0A79">
            <w:pPr>
              <w:rPr>
                <w:lang w:eastAsia="ru-RU"/>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rFonts w:eastAsia="Calibri"/>
                <w:lang w:eastAsia="ru-RU"/>
              </w:rPr>
            </w:pPr>
            <w:r w:rsidRPr="002D0A79">
              <w:rPr>
                <w:lang w:eastAsia="ru-RU"/>
              </w:rPr>
              <w:t>Минимально допустимый уровень обеспеченности территорией для размещения жилой застройки, 1 м</w:t>
            </w:r>
            <w:proofErr w:type="gramStart"/>
            <w:r w:rsidRPr="002D0A79">
              <w:rPr>
                <w:vertAlign w:val="superscript"/>
                <w:lang w:eastAsia="ru-RU"/>
              </w:rPr>
              <w:t>2</w:t>
            </w:r>
            <w:proofErr w:type="gramEnd"/>
            <w:r w:rsidRPr="002D0A79">
              <w:rPr>
                <w:lang w:eastAsia="ru-RU"/>
              </w:rPr>
              <w:t xml:space="preserve"> территории на м</w:t>
            </w:r>
            <w:r w:rsidRPr="002D0A79">
              <w:rPr>
                <w:vertAlign w:val="superscript"/>
                <w:lang w:eastAsia="ru-RU"/>
              </w:rPr>
              <w:t>2</w:t>
            </w:r>
            <w:r w:rsidRPr="002D0A79">
              <w:rPr>
                <w:lang w:eastAsia="ru-RU"/>
              </w:rPr>
              <w:t xml:space="preserve"> жилого фонда: 5 м</w:t>
            </w:r>
            <w:r w:rsidRPr="002D0A79">
              <w:rPr>
                <w:vertAlign w:val="superscript"/>
                <w:lang w:eastAsia="ru-RU"/>
              </w:rPr>
              <w:t>2</w:t>
            </w:r>
          </w:p>
        </w:tc>
        <w:tc>
          <w:tcPr>
            <w:tcW w:w="1905" w:type="pct"/>
            <w:vMerge/>
            <w:tcBorders>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p>
        </w:tc>
      </w:tr>
      <w:tr w:rsidR="002D0A79" w:rsidRPr="002D0A79" w:rsidTr="002D0A79">
        <w:trPr>
          <w:trHeight w:val="905"/>
        </w:trPr>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Зона специализированной общественной застройки</w:t>
            </w:r>
          </w:p>
        </w:tc>
        <w:tc>
          <w:tcPr>
            <w:tcW w:w="615" w:type="pct"/>
            <w:tcBorders>
              <w:top w:val="single" w:sz="4" w:space="0" w:color="auto"/>
              <w:left w:val="single" w:sz="4" w:space="0" w:color="auto"/>
              <w:right w:val="single" w:sz="4" w:space="0" w:color="auto"/>
            </w:tcBorders>
          </w:tcPr>
          <w:p w:rsidR="002D0A79" w:rsidRPr="002D0A79" w:rsidRDefault="002D0A79" w:rsidP="002D0A79">
            <w:pPr>
              <w:rPr>
                <w:rFonts w:eastAsia="Calibri"/>
                <w:lang w:eastAsia="ru-RU"/>
              </w:rPr>
            </w:pPr>
            <w:r w:rsidRPr="002D0A79">
              <w:rPr>
                <w:rFonts w:eastAsia="Calibri"/>
                <w:lang w:eastAsia="ru-RU"/>
              </w:rPr>
              <w:t>0</w:t>
            </w:r>
          </w:p>
        </w:tc>
        <w:tc>
          <w:tcPr>
            <w:tcW w:w="907" w:type="pct"/>
            <w:tcBorders>
              <w:top w:val="single" w:sz="4" w:space="0" w:color="auto"/>
              <w:left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0,8</w:t>
            </w:r>
          </w:p>
          <w:p w:rsidR="002D0A79" w:rsidRPr="002D0A79" w:rsidRDefault="002D0A79" w:rsidP="002D0A79">
            <w:pPr>
              <w:rPr>
                <w:lang w:eastAsia="ru-RU"/>
              </w:rPr>
            </w:pPr>
            <w:r w:rsidRPr="002D0A79">
              <w:rPr>
                <w:lang w:eastAsia="ru-RU"/>
              </w:rPr>
              <w:t>Коэффициент плотности застройки 2,4</w:t>
            </w:r>
          </w:p>
          <w:p w:rsidR="002D0A79" w:rsidRPr="002D0A79" w:rsidRDefault="002D0A79" w:rsidP="002D0A79">
            <w:pPr>
              <w:rPr>
                <w:rFonts w:eastAsia="Calibri"/>
                <w:lang w:eastAsia="ru-RU"/>
              </w:rPr>
            </w:pPr>
            <w:r w:rsidRPr="002D0A79">
              <w:rPr>
                <w:rFonts w:eastAsia="Calibri"/>
                <w:lang w:eastAsia="ru-RU"/>
              </w:rPr>
              <w:t>Предельное количество этажей: 6</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u w:val="single"/>
                <w:lang w:eastAsia="ru-RU"/>
              </w:rPr>
            </w:pPr>
            <w:r w:rsidRPr="002D0A79">
              <w:rPr>
                <w:u w:val="single"/>
                <w:lang w:eastAsia="ru-RU"/>
              </w:rPr>
              <w:t>Объекты местного значения муниципального района:</w:t>
            </w:r>
          </w:p>
          <w:p w:rsidR="002D0A79" w:rsidRPr="002D0A79" w:rsidRDefault="002D0A79" w:rsidP="002D0A79">
            <w:pPr>
              <w:jc w:val="both"/>
              <w:rPr>
                <w:lang w:eastAsia="ru-RU"/>
              </w:rPr>
            </w:pPr>
            <w:r w:rsidRPr="002D0A79">
              <w:rPr>
                <w:lang w:eastAsia="ru-RU"/>
              </w:rPr>
              <w:t xml:space="preserve">- ФАП (д. </w:t>
            </w:r>
            <w:proofErr w:type="spellStart"/>
            <w:r w:rsidRPr="002D0A79">
              <w:rPr>
                <w:lang w:eastAsia="ru-RU"/>
              </w:rPr>
              <w:t>Аншутино</w:t>
            </w:r>
            <w:proofErr w:type="spellEnd"/>
            <w:r w:rsidRPr="002D0A79">
              <w:rPr>
                <w:lang w:eastAsia="ru-RU"/>
              </w:rPr>
              <w:t>, д. Щукина Гора);</w:t>
            </w:r>
          </w:p>
          <w:p w:rsidR="002D0A79" w:rsidRPr="002D0A79" w:rsidRDefault="002D0A79" w:rsidP="002D0A79">
            <w:pPr>
              <w:jc w:val="both"/>
              <w:rPr>
                <w:rFonts w:eastAsia="Calibri"/>
                <w:lang w:eastAsia="en-US"/>
              </w:rPr>
            </w:pPr>
            <w:r w:rsidRPr="002D0A79">
              <w:rPr>
                <w:lang w:eastAsia="ru-RU"/>
              </w:rPr>
              <w:t xml:space="preserve">- </w:t>
            </w:r>
            <w:r w:rsidRPr="002D0A79">
              <w:rPr>
                <w:rFonts w:eastAsia="Calibri"/>
                <w:lang w:eastAsia="en-US"/>
              </w:rPr>
              <w:t xml:space="preserve">дом культуры (досуга) (д. </w:t>
            </w:r>
            <w:proofErr w:type="spellStart"/>
            <w:r w:rsidRPr="002D0A79">
              <w:rPr>
                <w:rFonts w:eastAsia="Calibri"/>
                <w:lang w:eastAsia="en-US"/>
              </w:rPr>
              <w:t>Иваньково</w:t>
            </w:r>
            <w:proofErr w:type="spellEnd"/>
            <w:r w:rsidRPr="002D0A79">
              <w:rPr>
                <w:rFonts w:eastAsia="Calibri"/>
                <w:lang w:eastAsia="en-US"/>
              </w:rPr>
              <w:t>, д. Дуброво);</w:t>
            </w:r>
          </w:p>
          <w:p w:rsidR="002D0A79" w:rsidRPr="002D0A79" w:rsidRDefault="002D0A79" w:rsidP="002D0A79">
            <w:pPr>
              <w:jc w:val="both"/>
              <w:rPr>
                <w:rFonts w:eastAsia="Calibri"/>
                <w:lang w:eastAsia="en-US"/>
              </w:rPr>
            </w:pPr>
            <w:r w:rsidRPr="002D0A79">
              <w:rPr>
                <w:rFonts w:eastAsia="Calibri"/>
                <w:lang w:eastAsia="en-US"/>
              </w:rPr>
              <w:t xml:space="preserve">- детский сад (ясли) д. </w:t>
            </w:r>
            <w:proofErr w:type="spellStart"/>
            <w:r w:rsidRPr="002D0A79">
              <w:rPr>
                <w:rFonts w:eastAsia="Calibri"/>
                <w:lang w:eastAsia="en-US"/>
              </w:rPr>
              <w:t>Столбское</w:t>
            </w:r>
            <w:proofErr w:type="spellEnd"/>
            <w:r w:rsidRPr="002D0A79">
              <w:rPr>
                <w:rFonts w:eastAsia="Calibri"/>
                <w:lang w:eastAsia="en-US"/>
              </w:rPr>
              <w:t>);</w:t>
            </w:r>
          </w:p>
          <w:p w:rsidR="002D0A79" w:rsidRPr="002D0A79" w:rsidRDefault="002D0A79" w:rsidP="002D0A79">
            <w:pPr>
              <w:jc w:val="both"/>
              <w:rPr>
                <w:lang w:eastAsia="ru-RU"/>
              </w:rPr>
            </w:pPr>
            <w:proofErr w:type="gramStart"/>
            <w:r w:rsidRPr="002D0A79">
              <w:rPr>
                <w:lang w:eastAsia="ru-RU"/>
              </w:rPr>
              <w:t xml:space="preserve">- </w:t>
            </w:r>
            <w:r w:rsidRPr="002D0A79">
              <w:rPr>
                <w:rFonts w:eastAsia="Calibri"/>
                <w:lang w:eastAsia="en-US"/>
              </w:rPr>
              <w:t xml:space="preserve">реконструкция автомобильной дороги в границах сельского населенного пункта (д. Барсаниха, д. </w:t>
            </w:r>
            <w:proofErr w:type="spellStart"/>
            <w:r w:rsidRPr="002D0A79">
              <w:rPr>
                <w:rFonts w:eastAsia="Calibri"/>
                <w:lang w:eastAsia="en-US"/>
              </w:rPr>
              <w:t>Гусево</w:t>
            </w:r>
            <w:proofErr w:type="spellEnd"/>
            <w:r w:rsidRPr="002D0A79">
              <w:rPr>
                <w:rFonts w:eastAsia="Calibri"/>
                <w:lang w:eastAsia="en-US"/>
              </w:rPr>
              <w:t xml:space="preserve">, д. </w:t>
            </w:r>
            <w:proofErr w:type="spellStart"/>
            <w:r w:rsidRPr="002D0A79">
              <w:rPr>
                <w:rFonts w:eastAsia="Calibri"/>
                <w:lang w:eastAsia="en-US"/>
              </w:rPr>
              <w:t>Малашкино</w:t>
            </w:r>
            <w:proofErr w:type="spellEnd"/>
            <w:r w:rsidRPr="002D0A79">
              <w:rPr>
                <w:rFonts w:eastAsia="Calibri"/>
                <w:lang w:eastAsia="en-US"/>
              </w:rPr>
              <w:t xml:space="preserve">, д. </w:t>
            </w:r>
            <w:r w:rsidRPr="002D0A79">
              <w:rPr>
                <w:rFonts w:eastAsia="Calibri"/>
                <w:spacing w:val="2"/>
                <w:shd w:val="clear" w:color="auto" w:fill="FFFFFF"/>
                <w:lang w:eastAsia="en-US"/>
              </w:rPr>
              <w:t xml:space="preserve">Новое </w:t>
            </w:r>
            <w:proofErr w:type="spellStart"/>
            <w:r w:rsidRPr="002D0A79">
              <w:rPr>
                <w:rFonts w:eastAsia="Calibri"/>
                <w:spacing w:val="2"/>
                <w:shd w:val="clear" w:color="auto" w:fill="FFFFFF"/>
                <w:lang w:eastAsia="en-US"/>
              </w:rPr>
              <w:t>Муравьёво</w:t>
            </w:r>
            <w:proofErr w:type="spellEnd"/>
            <w:r w:rsidRPr="002D0A79">
              <w:rPr>
                <w:rFonts w:eastAsia="Calibri"/>
                <w:spacing w:val="2"/>
                <w:shd w:val="clear" w:color="auto" w:fill="FFFFFF"/>
                <w:lang w:eastAsia="en-US"/>
              </w:rPr>
              <w:t>, д. Погорелово, д. Устюцкое</w:t>
            </w:r>
            <w:r w:rsidRPr="002D0A79">
              <w:rPr>
                <w:rFonts w:eastAsia="Calibri"/>
                <w:lang w:eastAsia="en-US"/>
              </w:rPr>
              <w:t>).</w:t>
            </w:r>
            <w:proofErr w:type="gramEnd"/>
          </w:p>
        </w:tc>
      </w:tr>
      <w:tr w:rsidR="002D0A79" w:rsidRPr="002D0A79" w:rsidTr="002D0A79">
        <w:trPr>
          <w:trHeight w:val="828"/>
        </w:trPr>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Многофункциональная общественно-деловая зона</w:t>
            </w:r>
          </w:p>
        </w:tc>
        <w:tc>
          <w:tcPr>
            <w:tcW w:w="615" w:type="pct"/>
            <w:tcBorders>
              <w:top w:val="single" w:sz="4" w:space="0" w:color="auto"/>
              <w:left w:val="single" w:sz="4" w:space="0" w:color="auto"/>
              <w:right w:val="single" w:sz="4" w:space="0" w:color="auto"/>
            </w:tcBorders>
          </w:tcPr>
          <w:p w:rsidR="002D0A79" w:rsidRPr="002D0A79" w:rsidRDefault="002D0A79" w:rsidP="002D0A79">
            <w:pPr>
              <w:rPr>
                <w:rFonts w:eastAsia="Calibri"/>
                <w:lang w:eastAsia="ru-RU"/>
              </w:rPr>
            </w:pPr>
            <w:r w:rsidRPr="002D0A79">
              <w:rPr>
                <w:rFonts w:eastAsia="Calibri"/>
                <w:lang w:eastAsia="ru-RU"/>
              </w:rPr>
              <w:t>4.1116</w:t>
            </w:r>
          </w:p>
        </w:tc>
        <w:tc>
          <w:tcPr>
            <w:tcW w:w="907" w:type="pct"/>
            <w:tcBorders>
              <w:top w:val="single" w:sz="4" w:space="0" w:color="auto"/>
              <w:left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1,0</w:t>
            </w:r>
          </w:p>
          <w:p w:rsidR="002D0A79" w:rsidRPr="002D0A79" w:rsidRDefault="002D0A79" w:rsidP="002D0A79">
            <w:pPr>
              <w:rPr>
                <w:lang w:eastAsia="ru-RU"/>
              </w:rPr>
            </w:pPr>
            <w:r w:rsidRPr="002D0A79">
              <w:rPr>
                <w:lang w:eastAsia="ru-RU"/>
              </w:rPr>
              <w:t>Коэффициент плотности застройки 3,0</w:t>
            </w:r>
          </w:p>
          <w:p w:rsidR="002D0A79" w:rsidRPr="002D0A79" w:rsidRDefault="002D0A79" w:rsidP="002D0A79">
            <w:pPr>
              <w:rPr>
                <w:rFonts w:eastAsia="Calibri"/>
                <w:lang w:eastAsia="ru-RU"/>
              </w:rPr>
            </w:pPr>
            <w:r w:rsidRPr="002D0A79">
              <w:rPr>
                <w:rFonts w:eastAsia="Calibri"/>
                <w:lang w:eastAsia="ru-RU"/>
              </w:rPr>
              <w:t>Предельное количество этажей: 6</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u w:val="single"/>
                <w:lang w:eastAsia="ru-RU"/>
              </w:rPr>
              <w:t>Объекты местного значения поселения:</w:t>
            </w:r>
            <w:r w:rsidRPr="002D0A79">
              <w:rPr>
                <w:lang w:eastAsia="ru-RU"/>
              </w:rPr>
              <w:t xml:space="preserve"> общественное пространство.</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bookmarkStart w:id="3" w:name="_Hlk500420741"/>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Зона транспортной инфраструктуры</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103.1411</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u w:val="single"/>
                <w:lang w:eastAsia="ru-RU"/>
              </w:rPr>
            </w:pPr>
            <w:r w:rsidRPr="002D0A79">
              <w:rPr>
                <w:u w:val="single"/>
                <w:lang w:eastAsia="ru-RU"/>
              </w:rPr>
              <w:t>Объекты регионального значения:</w:t>
            </w:r>
          </w:p>
          <w:p w:rsidR="002D0A79" w:rsidRPr="002D0A79" w:rsidRDefault="002D0A79" w:rsidP="002D0A79">
            <w:pPr>
              <w:jc w:val="both"/>
              <w:rPr>
                <w:rFonts w:eastAsia="Calibri"/>
                <w:lang w:eastAsia="ru-RU"/>
              </w:rPr>
            </w:pPr>
            <w:r w:rsidRPr="002D0A79">
              <w:rPr>
                <w:rFonts w:eastAsia="Calibri"/>
                <w:lang w:eastAsia="ru-RU"/>
              </w:rPr>
              <w:t>- объект капитального строительства в области дорожной деятельности:</w:t>
            </w:r>
          </w:p>
          <w:p w:rsidR="002D0A79" w:rsidRPr="002D0A79" w:rsidRDefault="002D0A79" w:rsidP="002D0A79">
            <w:pPr>
              <w:jc w:val="both"/>
              <w:rPr>
                <w:rFonts w:eastAsia="Calibri"/>
                <w:lang w:eastAsia="ru-RU"/>
              </w:rPr>
            </w:pPr>
            <w:r w:rsidRPr="002D0A79">
              <w:rPr>
                <w:rFonts w:eastAsia="Calibri"/>
                <w:lang w:eastAsia="ru-RU"/>
              </w:rPr>
              <w:t>строительство мостового перехода через реку</w:t>
            </w:r>
            <w:proofErr w:type="gramStart"/>
            <w:r w:rsidRPr="002D0A79">
              <w:rPr>
                <w:rFonts w:eastAsia="Calibri"/>
                <w:lang w:eastAsia="ru-RU"/>
              </w:rPr>
              <w:t xml:space="preserve"> П</w:t>
            </w:r>
            <w:proofErr w:type="gramEnd"/>
            <w:r w:rsidRPr="002D0A79">
              <w:rPr>
                <w:rFonts w:eastAsia="Calibri"/>
                <w:lang w:eastAsia="ru-RU"/>
              </w:rPr>
              <w:t xml:space="preserve">оросла на км 8 + 070 автомобильной дороги общего пользования межмуниципального значения «Устюжна – Валдай» – </w:t>
            </w:r>
            <w:proofErr w:type="spellStart"/>
            <w:r w:rsidRPr="002D0A79">
              <w:rPr>
                <w:rFonts w:eastAsia="Calibri"/>
                <w:lang w:eastAsia="ru-RU"/>
              </w:rPr>
              <w:t>Улома</w:t>
            </w:r>
            <w:proofErr w:type="spellEnd"/>
            <w:r w:rsidRPr="002D0A79">
              <w:rPr>
                <w:rFonts w:eastAsia="Calibri"/>
                <w:lang w:eastAsia="ru-RU"/>
              </w:rPr>
              <w:t xml:space="preserve"> – </w:t>
            </w:r>
            <w:proofErr w:type="spellStart"/>
            <w:r w:rsidRPr="002D0A79">
              <w:rPr>
                <w:rFonts w:eastAsia="Calibri"/>
                <w:lang w:eastAsia="ru-RU"/>
              </w:rPr>
              <w:t>Новочистка</w:t>
            </w:r>
            <w:proofErr w:type="spellEnd"/>
            <w:r w:rsidRPr="002D0A79">
              <w:rPr>
                <w:rFonts w:eastAsia="Calibri"/>
                <w:lang w:eastAsia="ru-RU"/>
              </w:rPr>
              <w:t>;</w:t>
            </w:r>
          </w:p>
          <w:p w:rsidR="002D0A79" w:rsidRPr="002D0A79" w:rsidRDefault="002D0A79" w:rsidP="002D0A79">
            <w:pPr>
              <w:jc w:val="both"/>
              <w:rPr>
                <w:rFonts w:eastAsia="Calibri"/>
                <w:lang w:eastAsia="ru-RU"/>
              </w:rPr>
            </w:pPr>
            <w:r w:rsidRPr="002D0A79">
              <w:rPr>
                <w:rFonts w:eastAsia="Calibri"/>
                <w:lang w:eastAsia="ru-RU"/>
              </w:rPr>
              <w:t xml:space="preserve">строительство мостового перехода через реку </w:t>
            </w:r>
            <w:proofErr w:type="spellStart"/>
            <w:r w:rsidRPr="002D0A79">
              <w:rPr>
                <w:rFonts w:eastAsia="Calibri"/>
                <w:lang w:eastAsia="ru-RU"/>
              </w:rPr>
              <w:t>Меглинка</w:t>
            </w:r>
            <w:proofErr w:type="spellEnd"/>
            <w:r w:rsidRPr="002D0A79">
              <w:rPr>
                <w:rFonts w:eastAsia="Calibri"/>
                <w:lang w:eastAsia="ru-RU"/>
              </w:rPr>
              <w:t xml:space="preserve"> на </w:t>
            </w:r>
            <w:proofErr w:type="gramStart"/>
            <w:r w:rsidRPr="002D0A79">
              <w:rPr>
                <w:rFonts w:eastAsia="Calibri"/>
                <w:lang w:eastAsia="ru-RU"/>
              </w:rPr>
              <w:t>км</w:t>
            </w:r>
            <w:proofErr w:type="gramEnd"/>
            <w:r w:rsidRPr="002D0A79">
              <w:rPr>
                <w:rFonts w:eastAsia="Calibri"/>
                <w:lang w:eastAsia="ru-RU"/>
              </w:rPr>
              <w:t xml:space="preserve"> 5 + 840 автомобильной дороги общего пользования межмуниципального значения «Устюжна – Валдай» – </w:t>
            </w:r>
            <w:proofErr w:type="spellStart"/>
            <w:r w:rsidRPr="002D0A79">
              <w:rPr>
                <w:rFonts w:eastAsia="Calibri"/>
                <w:lang w:eastAsia="ru-RU"/>
              </w:rPr>
              <w:t>Столбское</w:t>
            </w:r>
            <w:proofErr w:type="spellEnd"/>
            <w:r w:rsidRPr="002D0A79">
              <w:rPr>
                <w:rFonts w:eastAsia="Calibri"/>
                <w:lang w:eastAsia="ru-RU"/>
              </w:rPr>
              <w:t xml:space="preserve"> – </w:t>
            </w:r>
            <w:proofErr w:type="spellStart"/>
            <w:r w:rsidRPr="002D0A79">
              <w:rPr>
                <w:rFonts w:eastAsia="Calibri"/>
                <w:lang w:eastAsia="ru-RU"/>
              </w:rPr>
              <w:t>Иваньково</w:t>
            </w:r>
            <w:proofErr w:type="spellEnd"/>
            <w:r w:rsidRPr="002D0A79">
              <w:rPr>
                <w:rFonts w:eastAsia="Calibri"/>
                <w:lang w:eastAsia="ru-RU"/>
              </w:rPr>
              <w:t>»;</w:t>
            </w:r>
          </w:p>
          <w:p w:rsidR="002D0A79" w:rsidRPr="002D0A79" w:rsidRDefault="002D0A79" w:rsidP="002D0A79">
            <w:pPr>
              <w:jc w:val="both"/>
              <w:rPr>
                <w:rFonts w:eastAsia="Calibri"/>
                <w:lang w:eastAsia="en-US"/>
              </w:rPr>
            </w:pPr>
          </w:p>
          <w:p w:rsidR="002D0A79" w:rsidRPr="002D0A79" w:rsidRDefault="002D0A79" w:rsidP="002D0A79">
            <w:pPr>
              <w:jc w:val="both"/>
              <w:rPr>
                <w:u w:val="single"/>
                <w:lang w:eastAsia="ru-RU"/>
              </w:rPr>
            </w:pPr>
            <w:r w:rsidRPr="002D0A79">
              <w:rPr>
                <w:u w:val="single"/>
                <w:lang w:eastAsia="ru-RU"/>
              </w:rPr>
              <w:t>Объекты местного значения муниципального района:</w:t>
            </w:r>
          </w:p>
          <w:p w:rsidR="002D0A79" w:rsidRPr="002D0A79" w:rsidRDefault="002D0A79" w:rsidP="002D0A79">
            <w:pPr>
              <w:jc w:val="both"/>
              <w:rPr>
                <w:lang w:eastAsia="ru-RU"/>
              </w:rPr>
            </w:pPr>
            <w:proofErr w:type="gramStart"/>
            <w:r w:rsidRPr="002D0A79">
              <w:rPr>
                <w:lang w:eastAsia="ru-RU"/>
              </w:rPr>
              <w:t xml:space="preserve">- </w:t>
            </w:r>
            <w:r w:rsidRPr="002D0A79">
              <w:rPr>
                <w:rFonts w:eastAsia="Calibri"/>
                <w:lang w:eastAsia="en-US"/>
              </w:rPr>
              <w:t xml:space="preserve">реконструкция автомобильной дороги в границах сельского населенного пункта (д. Барсаниха, д. </w:t>
            </w:r>
            <w:proofErr w:type="spellStart"/>
            <w:r w:rsidRPr="002D0A79">
              <w:rPr>
                <w:rFonts w:eastAsia="Calibri"/>
                <w:lang w:eastAsia="en-US"/>
              </w:rPr>
              <w:t>Гусево</w:t>
            </w:r>
            <w:proofErr w:type="spellEnd"/>
            <w:r w:rsidRPr="002D0A79">
              <w:rPr>
                <w:rFonts w:eastAsia="Calibri"/>
                <w:lang w:eastAsia="en-US"/>
              </w:rPr>
              <w:t xml:space="preserve">, д. </w:t>
            </w:r>
            <w:proofErr w:type="spellStart"/>
            <w:r w:rsidRPr="002D0A79">
              <w:rPr>
                <w:rFonts w:eastAsia="Calibri"/>
                <w:lang w:eastAsia="en-US"/>
              </w:rPr>
              <w:t>Малашкино</w:t>
            </w:r>
            <w:proofErr w:type="spellEnd"/>
            <w:r w:rsidRPr="002D0A79">
              <w:rPr>
                <w:rFonts w:eastAsia="Calibri"/>
                <w:lang w:eastAsia="en-US"/>
              </w:rPr>
              <w:t xml:space="preserve">, д. </w:t>
            </w:r>
            <w:r w:rsidRPr="002D0A79">
              <w:rPr>
                <w:rFonts w:eastAsia="Calibri"/>
                <w:spacing w:val="2"/>
                <w:shd w:val="clear" w:color="auto" w:fill="FFFFFF"/>
                <w:lang w:eastAsia="en-US"/>
              </w:rPr>
              <w:t xml:space="preserve">Новое </w:t>
            </w:r>
            <w:proofErr w:type="spellStart"/>
            <w:r w:rsidRPr="002D0A79">
              <w:rPr>
                <w:rFonts w:eastAsia="Calibri"/>
                <w:spacing w:val="2"/>
                <w:shd w:val="clear" w:color="auto" w:fill="FFFFFF"/>
                <w:lang w:eastAsia="en-US"/>
              </w:rPr>
              <w:t>Муравьёво</w:t>
            </w:r>
            <w:proofErr w:type="spellEnd"/>
            <w:r w:rsidRPr="002D0A79">
              <w:rPr>
                <w:rFonts w:eastAsia="Calibri"/>
                <w:spacing w:val="2"/>
                <w:shd w:val="clear" w:color="auto" w:fill="FFFFFF"/>
                <w:lang w:eastAsia="en-US"/>
              </w:rPr>
              <w:t>, д. Погорелово, д. Устюцкое</w:t>
            </w:r>
            <w:r w:rsidRPr="002D0A79">
              <w:rPr>
                <w:rFonts w:eastAsia="Calibri"/>
                <w:lang w:eastAsia="en-US"/>
              </w:rPr>
              <w:t>).</w:t>
            </w:r>
            <w:proofErr w:type="gramEnd"/>
          </w:p>
          <w:p w:rsidR="002D0A79" w:rsidRPr="002D0A79" w:rsidRDefault="002D0A79" w:rsidP="002D0A79">
            <w:pPr>
              <w:jc w:val="both"/>
              <w:rPr>
                <w:lang w:eastAsia="ru-RU"/>
              </w:rPr>
            </w:pPr>
            <w:r w:rsidRPr="002D0A79">
              <w:rPr>
                <w:u w:val="single"/>
                <w:lang w:eastAsia="ru-RU"/>
              </w:rPr>
              <w:t>Объекты местного значения поселения:</w:t>
            </w:r>
            <w:r w:rsidRPr="002D0A79">
              <w:rPr>
                <w:lang w:eastAsia="ru-RU"/>
              </w:rPr>
              <w:t xml:space="preserve"> улично-дорожная сеть, тротуары и пешеходные дорожки, </w:t>
            </w:r>
            <w:proofErr w:type="spellStart"/>
            <w:r w:rsidRPr="002D0A79">
              <w:rPr>
                <w:lang w:eastAsia="ru-RU"/>
              </w:rPr>
              <w:t>велопешеходные</w:t>
            </w:r>
            <w:proofErr w:type="spellEnd"/>
            <w:r w:rsidRPr="002D0A79">
              <w:rPr>
                <w:lang w:eastAsia="ru-RU"/>
              </w:rPr>
              <w:t xml:space="preserve"> дорожки за пределами проезжей части улиц и дорог, парковка (стоянка транспортных средств).</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Зона инженерной инфраструктуры</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0.0645</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u w:val="single"/>
                <w:lang w:eastAsia="ru-RU"/>
              </w:rPr>
            </w:pPr>
            <w:r w:rsidRPr="002D0A79">
              <w:rPr>
                <w:u w:val="single"/>
                <w:lang w:eastAsia="ru-RU"/>
              </w:rPr>
              <w:t>Объекты местного значения муниципального района:</w:t>
            </w:r>
          </w:p>
          <w:p w:rsidR="002D0A79" w:rsidRPr="002D0A79" w:rsidRDefault="002D0A79" w:rsidP="002D0A79">
            <w:pPr>
              <w:jc w:val="both"/>
              <w:rPr>
                <w:lang w:eastAsia="ru-RU"/>
              </w:rPr>
            </w:pPr>
            <w:proofErr w:type="gramStart"/>
            <w:r w:rsidRPr="002D0A79">
              <w:rPr>
                <w:lang w:eastAsia="ru-RU"/>
              </w:rPr>
              <w:t xml:space="preserve">- ГРП (д. Барсаниха, д. </w:t>
            </w:r>
            <w:proofErr w:type="spellStart"/>
            <w:r w:rsidRPr="002D0A79">
              <w:rPr>
                <w:lang w:eastAsia="ru-RU"/>
              </w:rPr>
              <w:t>Иваньково</w:t>
            </w:r>
            <w:proofErr w:type="spellEnd"/>
            <w:r w:rsidRPr="002D0A79">
              <w:rPr>
                <w:lang w:eastAsia="ru-RU"/>
              </w:rPr>
              <w:t xml:space="preserve">, д. </w:t>
            </w:r>
            <w:proofErr w:type="spellStart"/>
            <w:r w:rsidRPr="002D0A79">
              <w:rPr>
                <w:lang w:eastAsia="ru-RU"/>
              </w:rPr>
              <w:t>Крутец</w:t>
            </w:r>
            <w:proofErr w:type="spellEnd"/>
            <w:r w:rsidRPr="002D0A79">
              <w:rPr>
                <w:lang w:eastAsia="ru-RU"/>
              </w:rPr>
              <w:t xml:space="preserve">, д. </w:t>
            </w:r>
            <w:proofErr w:type="spellStart"/>
            <w:r w:rsidRPr="002D0A79">
              <w:rPr>
                <w:lang w:eastAsia="ru-RU"/>
              </w:rPr>
              <w:t>Малашкино</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Нефедьево</w:t>
            </w:r>
            <w:proofErr w:type="spellEnd"/>
            <w:r w:rsidRPr="002D0A79">
              <w:rPr>
                <w:rFonts w:eastAsia="Calibri"/>
                <w:spacing w:val="2"/>
                <w:shd w:val="clear" w:color="auto" w:fill="FFFFFF"/>
                <w:lang w:eastAsia="en-US"/>
              </w:rPr>
              <w:t xml:space="preserve">, д. Погорелово, д. </w:t>
            </w:r>
            <w:proofErr w:type="spellStart"/>
            <w:r w:rsidRPr="002D0A79">
              <w:rPr>
                <w:rFonts w:eastAsia="Calibri"/>
                <w:spacing w:val="2"/>
                <w:shd w:val="clear" w:color="auto" w:fill="FFFFFF"/>
                <w:lang w:eastAsia="en-US"/>
              </w:rPr>
              <w:lastRenderedPageBreak/>
              <w:t>Рыбаково</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Столбское</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Тетерино</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Улома</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Устроиха</w:t>
            </w:r>
            <w:proofErr w:type="spellEnd"/>
            <w:r w:rsidRPr="002D0A79">
              <w:rPr>
                <w:rFonts w:eastAsia="Calibri"/>
                <w:spacing w:val="2"/>
                <w:shd w:val="clear" w:color="auto" w:fill="FFFFFF"/>
                <w:lang w:eastAsia="en-US"/>
              </w:rPr>
              <w:t xml:space="preserve">, д. Устье, д. Устюцкое, </w:t>
            </w:r>
            <w:r w:rsidRPr="002D0A79">
              <w:rPr>
                <w:lang w:eastAsia="ru-RU"/>
              </w:rPr>
              <w:t xml:space="preserve">д. Щукина Гора, х. </w:t>
            </w:r>
            <w:proofErr w:type="spellStart"/>
            <w:r w:rsidRPr="002D0A79">
              <w:rPr>
                <w:lang w:eastAsia="ru-RU"/>
              </w:rPr>
              <w:t>Мошниково</w:t>
            </w:r>
            <w:proofErr w:type="spellEnd"/>
            <w:r w:rsidRPr="002D0A79">
              <w:rPr>
                <w:lang w:eastAsia="ru-RU"/>
              </w:rPr>
              <w:t>);</w:t>
            </w:r>
            <w:proofErr w:type="gramEnd"/>
          </w:p>
          <w:p w:rsidR="002D0A79" w:rsidRPr="002D0A79" w:rsidRDefault="002D0A79" w:rsidP="002D0A79">
            <w:pPr>
              <w:jc w:val="both"/>
              <w:rPr>
                <w:lang w:eastAsia="ru-RU"/>
              </w:rPr>
            </w:pPr>
            <w:proofErr w:type="gramStart"/>
            <w:r w:rsidRPr="002D0A79">
              <w:rPr>
                <w:lang w:eastAsia="ru-RU"/>
              </w:rPr>
              <w:t xml:space="preserve">- ТП (д. </w:t>
            </w:r>
            <w:proofErr w:type="spellStart"/>
            <w:r w:rsidRPr="002D0A79">
              <w:rPr>
                <w:lang w:eastAsia="ru-RU"/>
              </w:rPr>
              <w:t>Гусево</w:t>
            </w:r>
            <w:proofErr w:type="spellEnd"/>
            <w:r w:rsidRPr="002D0A79">
              <w:rPr>
                <w:lang w:eastAsia="ru-RU"/>
              </w:rPr>
              <w:t xml:space="preserve">, д. </w:t>
            </w:r>
            <w:r w:rsidRPr="002D0A79">
              <w:rPr>
                <w:rFonts w:eastAsia="Calibri"/>
                <w:spacing w:val="2"/>
                <w:shd w:val="clear" w:color="auto" w:fill="FFFFFF"/>
                <w:lang w:eastAsia="en-US"/>
              </w:rPr>
              <w:t xml:space="preserve">Новое </w:t>
            </w:r>
            <w:proofErr w:type="spellStart"/>
            <w:r w:rsidRPr="002D0A79">
              <w:rPr>
                <w:rFonts w:eastAsia="Calibri"/>
                <w:spacing w:val="2"/>
                <w:shd w:val="clear" w:color="auto" w:fill="FFFFFF"/>
                <w:lang w:eastAsia="en-US"/>
              </w:rPr>
              <w:t>Муравьёво</w:t>
            </w:r>
            <w:proofErr w:type="spellEnd"/>
            <w:r w:rsidRPr="002D0A79">
              <w:rPr>
                <w:rFonts w:eastAsia="Calibri"/>
                <w:spacing w:val="2"/>
                <w:shd w:val="clear" w:color="auto" w:fill="FFFFFF"/>
                <w:lang w:eastAsia="en-US"/>
              </w:rPr>
              <w:t xml:space="preserve">, д. Погорелово, д. </w:t>
            </w:r>
            <w:proofErr w:type="spellStart"/>
            <w:r w:rsidRPr="002D0A79">
              <w:rPr>
                <w:rFonts w:eastAsia="Calibri"/>
                <w:spacing w:val="2"/>
                <w:shd w:val="clear" w:color="auto" w:fill="FFFFFF"/>
                <w:lang w:eastAsia="en-US"/>
              </w:rPr>
              <w:t>Рыбаково</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Столбское</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Тетерино</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Улома</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Устроиха</w:t>
            </w:r>
            <w:proofErr w:type="spellEnd"/>
            <w:r w:rsidRPr="002D0A79">
              <w:rPr>
                <w:rFonts w:eastAsia="Calibri"/>
                <w:spacing w:val="2"/>
                <w:shd w:val="clear" w:color="auto" w:fill="FFFFFF"/>
                <w:lang w:eastAsia="en-US"/>
              </w:rPr>
              <w:t>, д. Устюцкое</w:t>
            </w:r>
            <w:r w:rsidRPr="002D0A79">
              <w:rPr>
                <w:lang w:eastAsia="ru-RU"/>
              </w:rPr>
              <w:t>);</w:t>
            </w:r>
            <w:proofErr w:type="gramEnd"/>
          </w:p>
          <w:p w:rsidR="002D0A79" w:rsidRPr="002D0A79" w:rsidRDefault="002D0A79" w:rsidP="002D0A79">
            <w:pPr>
              <w:jc w:val="both"/>
              <w:rPr>
                <w:rFonts w:eastAsia="Calibri"/>
                <w:spacing w:val="2"/>
                <w:shd w:val="clear" w:color="auto" w:fill="FFFFFF"/>
                <w:lang w:eastAsia="en-US"/>
              </w:rPr>
            </w:pPr>
            <w:r w:rsidRPr="002D0A79">
              <w:rPr>
                <w:lang w:eastAsia="ru-RU"/>
              </w:rPr>
              <w:t>- ЛОС (</w:t>
            </w:r>
            <w:r w:rsidRPr="002D0A79">
              <w:rPr>
                <w:rFonts w:eastAsia="Calibri"/>
                <w:spacing w:val="2"/>
                <w:shd w:val="clear" w:color="auto" w:fill="FFFFFF"/>
                <w:lang w:eastAsia="en-US"/>
              </w:rPr>
              <w:t>д. Устюцкое);</w:t>
            </w:r>
          </w:p>
          <w:p w:rsidR="002D0A79" w:rsidRPr="002D0A79" w:rsidRDefault="002D0A79" w:rsidP="002D0A79">
            <w:pPr>
              <w:suppressAutoHyphens w:val="0"/>
              <w:jc w:val="both"/>
              <w:rPr>
                <w:rFonts w:eastAsia="Calibri"/>
                <w:spacing w:val="2"/>
                <w:shd w:val="clear" w:color="auto" w:fill="FFFFFF"/>
                <w:lang w:eastAsia="en-US"/>
              </w:rPr>
            </w:pPr>
            <w:r w:rsidRPr="002D0A79">
              <w:rPr>
                <w:rFonts w:eastAsia="Calibri"/>
                <w:spacing w:val="2"/>
                <w:shd w:val="clear" w:color="auto" w:fill="FFFFFF"/>
                <w:lang w:eastAsia="en-US"/>
              </w:rPr>
              <w:t xml:space="preserve">- ГВД (1-ый: д. Погорелово – д. Дуброво – д. </w:t>
            </w:r>
            <w:proofErr w:type="spellStart"/>
            <w:r w:rsidRPr="002D0A79">
              <w:rPr>
                <w:rFonts w:eastAsia="Calibri"/>
                <w:spacing w:val="2"/>
                <w:shd w:val="clear" w:color="auto" w:fill="FFFFFF"/>
                <w:lang w:eastAsia="en-US"/>
              </w:rPr>
              <w:t>Столбское</w:t>
            </w:r>
            <w:proofErr w:type="spellEnd"/>
            <w:r w:rsidRPr="002D0A79">
              <w:rPr>
                <w:rFonts w:eastAsia="Calibri"/>
                <w:spacing w:val="2"/>
                <w:shd w:val="clear" w:color="auto" w:fill="FFFFFF"/>
                <w:lang w:eastAsia="en-US"/>
              </w:rPr>
              <w:t xml:space="preserve"> – д. Устье;</w:t>
            </w:r>
          </w:p>
          <w:p w:rsidR="002D0A79" w:rsidRPr="002D0A79" w:rsidRDefault="002D0A79" w:rsidP="002D0A79">
            <w:pPr>
              <w:suppressAutoHyphens w:val="0"/>
              <w:jc w:val="both"/>
              <w:rPr>
                <w:rFonts w:eastAsia="Calibri"/>
                <w:spacing w:val="2"/>
                <w:shd w:val="clear" w:color="auto" w:fill="FFFFFF"/>
                <w:lang w:eastAsia="en-US"/>
              </w:rPr>
            </w:pPr>
            <w:r w:rsidRPr="002D0A79">
              <w:rPr>
                <w:rFonts w:eastAsia="Calibri"/>
                <w:spacing w:val="2"/>
                <w:shd w:val="clear" w:color="auto" w:fill="FFFFFF"/>
                <w:lang w:eastAsia="en-US"/>
              </w:rPr>
              <w:t xml:space="preserve">2-ой: д. </w:t>
            </w:r>
            <w:proofErr w:type="spellStart"/>
            <w:r w:rsidRPr="002D0A79">
              <w:rPr>
                <w:rFonts w:eastAsia="Calibri"/>
                <w:spacing w:val="2"/>
                <w:shd w:val="clear" w:color="auto" w:fill="FFFFFF"/>
                <w:lang w:eastAsia="en-US"/>
              </w:rPr>
              <w:t>Столбское</w:t>
            </w:r>
            <w:proofErr w:type="spellEnd"/>
            <w:r w:rsidRPr="002D0A79">
              <w:rPr>
                <w:rFonts w:eastAsia="Calibri"/>
                <w:spacing w:val="2"/>
                <w:shd w:val="clear" w:color="auto" w:fill="FFFFFF"/>
                <w:lang w:eastAsia="en-US"/>
              </w:rPr>
              <w:t xml:space="preserve"> – д. Устюцкое – д. Щукина Гора – д. Барсаниха – д. </w:t>
            </w:r>
            <w:proofErr w:type="spellStart"/>
            <w:r w:rsidRPr="002D0A79">
              <w:rPr>
                <w:rFonts w:eastAsia="Calibri"/>
                <w:spacing w:val="2"/>
                <w:shd w:val="clear" w:color="auto" w:fill="FFFFFF"/>
                <w:lang w:eastAsia="en-US"/>
              </w:rPr>
              <w:t>Малашкино</w:t>
            </w:r>
            <w:proofErr w:type="spellEnd"/>
            <w:r w:rsidRPr="002D0A79">
              <w:rPr>
                <w:rFonts w:eastAsia="Calibri"/>
                <w:spacing w:val="2"/>
                <w:shd w:val="clear" w:color="auto" w:fill="FFFFFF"/>
                <w:lang w:eastAsia="en-US"/>
              </w:rPr>
              <w:t xml:space="preserve"> – д. Борки – д. </w:t>
            </w:r>
            <w:proofErr w:type="spellStart"/>
            <w:proofErr w:type="gramStart"/>
            <w:r w:rsidRPr="002D0A79">
              <w:rPr>
                <w:rFonts w:eastAsia="Calibri"/>
                <w:spacing w:val="2"/>
                <w:shd w:val="clear" w:color="auto" w:fill="FFFFFF"/>
                <w:lang w:eastAsia="en-US"/>
              </w:rPr>
              <w:t>Гусево</w:t>
            </w:r>
            <w:proofErr w:type="spellEnd"/>
            <w:r w:rsidRPr="002D0A79">
              <w:rPr>
                <w:rFonts w:eastAsia="Calibri"/>
                <w:spacing w:val="2"/>
                <w:shd w:val="clear" w:color="auto" w:fill="FFFFFF"/>
                <w:lang w:eastAsia="en-US"/>
              </w:rPr>
              <w:t xml:space="preserve"> – д</w:t>
            </w:r>
            <w:proofErr w:type="gramEnd"/>
            <w:r w:rsidRPr="002D0A79">
              <w:rPr>
                <w:rFonts w:eastAsia="Calibri"/>
                <w:spacing w:val="2"/>
                <w:shd w:val="clear" w:color="auto" w:fill="FFFFFF"/>
                <w:lang w:eastAsia="en-US"/>
              </w:rPr>
              <w:t xml:space="preserve">. </w:t>
            </w:r>
            <w:proofErr w:type="spellStart"/>
            <w:r w:rsidRPr="002D0A79">
              <w:rPr>
                <w:rFonts w:eastAsia="Calibri"/>
                <w:spacing w:val="2"/>
                <w:shd w:val="clear" w:color="auto" w:fill="FFFFFF"/>
                <w:lang w:eastAsia="en-US"/>
              </w:rPr>
              <w:t>Крутец</w:t>
            </w:r>
            <w:proofErr w:type="spellEnd"/>
            <w:r w:rsidRPr="002D0A79">
              <w:rPr>
                <w:rFonts w:eastAsia="Calibri"/>
                <w:spacing w:val="2"/>
                <w:shd w:val="clear" w:color="auto" w:fill="FFFFFF"/>
                <w:lang w:eastAsia="en-US"/>
              </w:rPr>
              <w:t xml:space="preserve"> д. </w:t>
            </w:r>
            <w:proofErr w:type="spellStart"/>
            <w:r w:rsidRPr="002D0A79">
              <w:rPr>
                <w:rFonts w:eastAsia="Calibri"/>
                <w:spacing w:val="2"/>
                <w:shd w:val="clear" w:color="auto" w:fill="FFFFFF"/>
                <w:lang w:eastAsia="en-US"/>
              </w:rPr>
              <w:t>Улома</w:t>
            </w:r>
            <w:proofErr w:type="spellEnd"/>
            <w:r w:rsidRPr="002D0A79">
              <w:rPr>
                <w:rFonts w:eastAsia="Calibri"/>
                <w:spacing w:val="2"/>
                <w:shd w:val="clear" w:color="auto" w:fill="FFFFFF"/>
                <w:lang w:eastAsia="en-US"/>
              </w:rPr>
              <w:t xml:space="preserve"> – д. </w:t>
            </w:r>
            <w:proofErr w:type="spellStart"/>
            <w:r w:rsidRPr="002D0A79">
              <w:rPr>
                <w:rFonts w:eastAsia="Calibri"/>
                <w:spacing w:val="2"/>
                <w:shd w:val="clear" w:color="auto" w:fill="FFFFFF"/>
                <w:lang w:eastAsia="en-US"/>
              </w:rPr>
              <w:t>Устроиха</w:t>
            </w:r>
            <w:proofErr w:type="spellEnd"/>
            <w:r w:rsidRPr="002D0A79">
              <w:rPr>
                <w:rFonts w:eastAsia="Calibri"/>
                <w:spacing w:val="2"/>
                <w:shd w:val="clear" w:color="auto" w:fill="FFFFFF"/>
                <w:lang w:eastAsia="en-US"/>
              </w:rPr>
              <w:t>;</w:t>
            </w:r>
          </w:p>
          <w:p w:rsidR="002D0A79" w:rsidRPr="002D0A79" w:rsidRDefault="002D0A79" w:rsidP="002D0A79">
            <w:pPr>
              <w:jc w:val="both"/>
              <w:rPr>
                <w:u w:val="single"/>
                <w:lang w:eastAsia="ru-RU"/>
              </w:rPr>
            </w:pPr>
            <w:r w:rsidRPr="002D0A79">
              <w:rPr>
                <w:rFonts w:eastAsia="Calibri"/>
                <w:spacing w:val="2"/>
                <w:shd w:val="clear" w:color="auto" w:fill="FFFFFF"/>
                <w:lang w:eastAsia="en-US"/>
              </w:rPr>
              <w:t xml:space="preserve">3-ий: д. </w:t>
            </w:r>
            <w:proofErr w:type="spellStart"/>
            <w:proofErr w:type="gramStart"/>
            <w:r w:rsidRPr="002D0A79">
              <w:rPr>
                <w:rFonts w:eastAsia="Calibri"/>
                <w:spacing w:val="2"/>
                <w:shd w:val="clear" w:color="auto" w:fill="FFFFFF"/>
                <w:lang w:eastAsia="en-US"/>
              </w:rPr>
              <w:t>Гусево</w:t>
            </w:r>
            <w:proofErr w:type="spellEnd"/>
            <w:r w:rsidRPr="002D0A79">
              <w:rPr>
                <w:rFonts w:eastAsia="Calibri"/>
                <w:spacing w:val="2"/>
                <w:shd w:val="clear" w:color="auto" w:fill="FFFFFF"/>
                <w:lang w:eastAsia="en-US"/>
              </w:rPr>
              <w:t xml:space="preserve"> – д</w:t>
            </w:r>
            <w:proofErr w:type="gramEnd"/>
            <w:r w:rsidRPr="002D0A79">
              <w:rPr>
                <w:rFonts w:eastAsia="Calibri"/>
                <w:spacing w:val="2"/>
                <w:shd w:val="clear" w:color="auto" w:fill="FFFFFF"/>
                <w:lang w:eastAsia="en-US"/>
              </w:rPr>
              <w:t>. Новое Муравьево)</w:t>
            </w:r>
          </w:p>
          <w:p w:rsidR="002D0A79" w:rsidRPr="002D0A79" w:rsidRDefault="002D0A79" w:rsidP="002D0A79">
            <w:pPr>
              <w:jc w:val="both"/>
              <w:rPr>
                <w:lang w:eastAsia="ru-RU"/>
              </w:rPr>
            </w:pPr>
            <w:r w:rsidRPr="002D0A79">
              <w:rPr>
                <w:u w:val="single"/>
                <w:lang w:eastAsia="ru-RU"/>
              </w:rPr>
              <w:t>Объекты местного значения поселения:</w:t>
            </w:r>
            <w:r w:rsidRPr="002D0A79">
              <w:rPr>
                <w:lang w:eastAsia="ru-RU"/>
              </w:rPr>
              <w:t xml:space="preserve"> объекты инженерной инфраструктуры</w:t>
            </w:r>
          </w:p>
        </w:tc>
      </w:tr>
      <w:bookmarkEnd w:id="3"/>
      <w:tr w:rsidR="002D0A79" w:rsidRPr="002D0A79" w:rsidTr="002D0A79">
        <w:trPr>
          <w:trHeight w:val="347"/>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vMerge w:val="restar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Производственная зона</w:t>
            </w:r>
          </w:p>
        </w:tc>
        <w:tc>
          <w:tcPr>
            <w:tcW w:w="615" w:type="pct"/>
            <w:vMerge w:val="restart"/>
            <w:tcBorders>
              <w:top w:val="single" w:sz="4" w:space="0" w:color="auto"/>
              <w:left w:val="single" w:sz="4" w:space="0" w:color="auto"/>
              <w:right w:val="single" w:sz="4" w:space="0" w:color="auto"/>
            </w:tcBorders>
          </w:tcPr>
          <w:p w:rsidR="002D0A79" w:rsidRPr="002D0A79" w:rsidRDefault="002D0A79" w:rsidP="002D0A79">
            <w:pPr>
              <w:rPr>
                <w:rFonts w:eastAsia="Calibri"/>
                <w:lang w:eastAsia="ru-RU"/>
              </w:rPr>
            </w:pPr>
            <w:r w:rsidRPr="002D0A79">
              <w:rPr>
                <w:rFonts w:eastAsia="Calibri"/>
                <w:lang w:eastAsia="ru-RU"/>
              </w:rPr>
              <w:t>56.82</w:t>
            </w:r>
          </w:p>
        </w:tc>
        <w:tc>
          <w:tcPr>
            <w:tcW w:w="907" w:type="pct"/>
            <w:tcBorders>
              <w:top w:val="single" w:sz="4" w:space="0" w:color="auto"/>
              <w:left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0,8</w:t>
            </w:r>
          </w:p>
          <w:p w:rsidR="002D0A79" w:rsidRPr="002D0A79" w:rsidRDefault="002D0A79" w:rsidP="002D0A79">
            <w:pPr>
              <w:rPr>
                <w:lang w:eastAsia="ru-RU"/>
              </w:rPr>
            </w:pPr>
            <w:r w:rsidRPr="002D0A79">
              <w:rPr>
                <w:lang w:eastAsia="ru-RU"/>
              </w:rPr>
              <w:t>Коэффициент плотности застройки 2,4</w:t>
            </w:r>
          </w:p>
          <w:p w:rsidR="002D0A79" w:rsidRPr="002D0A79" w:rsidRDefault="002D0A79" w:rsidP="002D0A79">
            <w:pPr>
              <w:rPr>
                <w:rFonts w:eastAsia="Calibri"/>
                <w:lang w:eastAsia="ru-RU"/>
              </w:rPr>
            </w:pPr>
            <w:r w:rsidRPr="002D0A79">
              <w:rPr>
                <w:rFonts w:eastAsia="Calibri"/>
                <w:lang w:eastAsia="ru-RU"/>
              </w:rPr>
              <w:t>Предельное количество этажей: 6</w:t>
            </w:r>
          </w:p>
        </w:tc>
        <w:tc>
          <w:tcPr>
            <w:tcW w:w="1905" w:type="pct"/>
            <w:vMerge w:val="restar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r>
      <w:tr w:rsidR="002D0A79" w:rsidRPr="002D0A79" w:rsidTr="002D0A79">
        <w:trPr>
          <w:trHeight w:val="107"/>
        </w:trPr>
        <w:tc>
          <w:tcPr>
            <w:tcW w:w="376" w:type="pct"/>
            <w:vMerge/>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vMerge/>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p>
        </w:tc>
        <w:tc>
          <w:tcPr>
            <w:tcW w:w="615" w:type="pct"/>
            <w:vMerge/>
            <w:tcBorders>
              <w:left w:val="single" w:sz="4" w:space="0" w:color="auto"/>
              <w:bottom w:val="single" w:sz="4" w:space="0" w:color="auto"/>
              <w:right w:val="single" w:sz="4" w:space="0" w:color="auto"/>
            </w:tcBorders>
          </w:tcPr>
          <w:p w:rsidR="002D0A79" w:rsidRPr="002D0A79" w:rsidRDefault="002D0A79" w:rsidP="002D0A79">
            <w:pPr>
              <w:jc w:val="both"/>
              <w:rPr>
                <w:rFonts w:eastAsia="Calibri"/>
                <w:lang w:eastAsia="ru-RU"/>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bookmarkStart w:id="4" w:name="_Hlk512251183"/>
            <w:r w:rsidRPr="002D0A79">
              <w:rPr>
                <w:rFonts w:eastAsia="Calibri"/>
                <w:lang w:eastAsia="ru-RU"/>
              </w:rPr>
              <w:t xml:space="preserve">Класс опасности объектов в соответствии с санитарной классификацией: </w:t>
            </w:r>
            <w:r w:rsidRPr="002D0A79">
              <w:rPr>
                <w:rFonts w:eastAsia="Calibri"/>
                <w:lang w:val="en-US" w:eastAsia="ru-RU"/>
              </w:rPr>
              <w:t>IV</w:t>
            </w:r>
            <w:r w:rsidRPr="002D0A79">
              <w:rPr>
                <w:rFonts w:eastAsia="Calibri"/>
                <w:lang w:eastAsia="ru-RU"/>
              </w:rPr>
              <w:t xml:space="preserve"> – </w:t>
            </w:r>
            <w:r w:rsidRPr="002D0A79">
              <w:rPr>
                <w:rFonts w:eastAsia="Calibri"/>
                <w:lang w:val="en-US" w:eastAsia="ru-RU"/>
              </w:rPr>
              <w:t>V</w:t>
            </w:r>
            <w:r w:rsidRPr="002D0A79">
              <w:rPr>
                <w:rFonts w:eastAsia="Calibri"/>
                <w:lang w:eastAsia="ru-RU"/>
              </w:rPr>
              <w:t xml:space="preserve"> класс опасности</w:t>
            </w:r>
            <w:bookmarkEnd w:id="4"/>
          </w:p>
        </w:tc>
        <w:tc>
          <w:tcPr>
            <w:tcW w:w="1905" w:type="pct"/>
            <w:vMerge/>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Зона кладбищ</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5.6858</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Зона лесов</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9523.7</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vMerge w:val="restart"/>
            <w:tcBorders>
              <w:top w:val="single" w:sz="4" w:space="0" w:color="auto"/>
              <w:left w:val="single" w:sz="4" w:space="0" w:color="auto"/>
              <w:right w:val="single" w:sz="4" w:space="0" w:color="auto"/>
            </w:tcBorders>
            <w:shd w:val="clear" w:color="auto" w:fill="auto"/>
          </w:tcPr>
          <w:p w:rsidR="002D0A79" w:rsidRPr="002D0A79" w:rsidRDefault="002D0A79" w:rsidP="002D0A79">
            <w:pPr>
              <w:jc w:val="both"/>
              <w:rPr>
                <w:u w:val="single"/>
                <w:lang w:eastAsia="ru-RU"/>
              </w:rPr>
            </w:pPr>
            <w:r w:rsidRPr="002D0A79">
              <w:rPr>
                <w:u w:val="single"/>
                <w:lang w:eastAsia="ru-RU"/>
              </w:rPr>
              <w:t xml:space="preserve">Объекты регионального значения: </w:t>
            </w:r>
            <w:r w:rsidRPr="002D0A79">
              <w:rPr>
                <w:rFonts w:eastAsia="Calibri"/>
                <w:lang w:eastAsia="ru-RU"/>
              </w:rPr>
              <w:t>особо охраняемые природные территории</w:t>
            </w:r>
          </w:p>
          <w:p w:rsidR="002D0A79" w:rsidRPr="002D0A79" w:rsidRDefault="002D0A79" w:rsidP="002D0A79">
            <w:pPr>
              <w:rPr>
                <w:rFonts w:eastAsia="Calibri"/>
                <w:lang w:eastAsia="ru-RU"/>
              </w:rPr>
            </w:pPr>
            <w:r w:rsidRPr="002D0A79">
              <w:rPr>
                <w:lang w:eastAsia="ru-RU"/>
              </w:rPr>
              <w:t xml:space="preserve">- </w:t>
            </w:r>
            <w:r w:rsidRPr="002D0A79">
              <w:rPr>
                <w:rFonts w:eastAsia="Calibri"/>
                <w:lang w:eastAsia="ru-RU"/>
              </w:rPr>
              <w:t xml:space="preserve">памятник природы «Природно-культурный ландшафт северной части озера </w:t>
            </w:r>
            <w:proofErr w:type="spellStart"/>
            <w:r w:rsidRPr="002D0A79">
              <w:rPr>
                <w:rFonts w:eastAsia="Calibri"/>
                <w:lang w:eastAsia="ru-RU"/>
              </w:rPr>
              <w:t>Меглино</w:t>
            </w:r>
            <w:proofErr w:type="spell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lastRenderedPageBreak/>
              <w:t>- памятник природы «Щукина гора»;</w:t>
            </w:r>
          </w:p>
          <w:p w:rsidR="002D0A79" w:rsidRPr="002D0A79" w:rsidRDefault="002D0A79" w:rsidP="002D0A79">
            <w:pPr>
              <w:rPr>
                <w:lang w:eastAsia="ru-RU"/>
              </w:rPr>
            </w:pPr>
            <w:r w:rsidRPr="002D0A79">
              <w:rPr>
                <w:rFonts w:eastAsia="Calibri"/>
                <w:lang w:eastAsia="ru-RU"/>
              </w:rPr>
              <w:t>- памятник природы «Ландшафт долины реки</w:t>
            </w:r>
            <w:proofErr w:type="gramStart"/>
            <w:r w:rsidRPr="002D0A79">
              <w:rPr>
                <w:rFonts w:eastAsia="Calibri"/>
                <w:lang w:eastAsia="ru-RU"/>
              </w:rPr>
              <w:t xml:space="preserve"> П</w:t>
            </w:r>
            <w:proofErr w:type="gramEnd"/>
            <w:r w:rsidRPr="002D0A79">
              <w:rPr>
                <w:rFonts w:eastAsia="Calibri"/>
                <w:lang w:eastAsia="ru-RU"/>
              </w:rPr>
              <w:t>оросла».</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Зона акваторий</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9085.3732</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vMerge/>
            <w:tcBorders>
              <w:left w:val="single" w:sz="4" w:space="0" w:color="auto"/>
              <w:right w:val="single" w:sz="4" w:space="0" w:color="auto"/>
            </w:tcBorders>
            <w:shd w:val="clear" w:color="auto" w:fill="auto"/>
          </w:tcPr>
          <w:p w:rsidR="002D0A79" w:rsidRPr="002D0A79" w:rsidRDefault="002D0A79" w:rsidP="002D0A79">
            <w:pPr>
              <w:rPr>
                <w:lang w:eastAsia="ru-RU"/>
              </w:rPr>
            </w:pP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jc w:val="both"/>
              <w:rPr>
                <w:lang w:eastAsia="ru-RU"/>
              </w:rPr>
            </w:pPr>
            <w:r w:rsidRPr="002D0A79">
              <w:rPr>
                <w:lang w:eastAsia="ru-RU"/>
              </w:rPr>
              <w:t>Зоны рекреационного назначения</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7.1702</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1,0</w:t>
            </w:r>
          </w:p>
          <w:p w:rsidR="002D0A79" w:rsidRPr="002D0A79" w:rsidRDefault="002D0A79" w:rsidP="002D0A79">
            <w:pPr>
              <w:rPr>
                <w:lang w:eastAsia="ru-RU"/>
              </w:rPr>
            </w:pPr>
            <w:r w:rsidRPr="002D0A79">
              <w:rPr>
                <w:lang w:eastAsia="ru-RU"/>
              </w:rPr>
              <w:t xml:space="preserve">Коэффициент </w:t>
            </w:r>
            <w:r w:rsidRPr="002D0A79">
              <w:rPr>
                <w:lang w:eastAsia="ru-RU"/>
              </w:rPr>
              <w:lastRenderedPageBreak/>
              <w:t>плотности застройки 0,5</w:t>
            </w:r>
          </w:p>
          <w:p w:rsidR="002D0A79" w:rsidRPr="002D0A79" w:rsidRDefault="002D0A79" w:rsidP="002D0A79">
            <w:pPr>
              <w:rPr>
                <w:lang w:eastAsia="ru-RU"/>
              </w:rPr>
            </w:pPr>
          </w:p>
        </w:tc>
        <w:tc>
          <w:tcPr>
            <w:tcW w:w="1905" w:type="pct"/>
            <w:vMerge/>
            <w:tcBorders>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Зона отдыха</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0</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u w:val="single"/>
                <w:lang w:eastAsia="ru-RU"/>
              </w:rPr>
            </w:pPr>
            <w:r w:rsidRPr="002D0A79">
              <w:rPr>
                <w:u w:val="single"/>
                <w:lang w:eastAsia="ru-RU"/>
              </w:rPr>
              <w:t>Объекты местного значения муниципального района:</w:t>
            </w:r>
          </w:p>
          <w:p w:rsidR="002D0A79" w:rsidRPr="002D0A79" w:rsidRDefault="002D0A79" w:rsidP="002D0A79">
            <w:pPr>
              <w:jc w:val="both"/>
              <w:rPr>
                <w:rFonts w:eastAsia="Calibri"/>
                <w:lang w:eastAsia="en-US"/>
              </w:rPr>
            </w:pPr>
            <w:r w:rsidRPr="002D0A79">
              <w:rPr>
                <w:rFonts w:eastAsia="Calibri"/>
                <w:lang w:eastAsia="en-US"/>
              </w:rPr>
              <w:t xml:space="preserve">- инвестиционная </w:t>
            </w:r>
            <w:proofErr w:type="spellStart"/>
            <w:r w:rsidRPr="002D0A79">
              <w:rPr>
                <w:rFonts w:eastAsia="Calibri"/>
                <w:lang w:eastAsia="en-US"/>
              </w:rPr>
              <w:t>лощадка</w:t>
            </w:r>
            <w:proofErr w:type="spellEnd"/>
            <w:r w:rsidRPr="002D0A79">
              <w:rPr>
                <w:rFonts w:eastAsia="Calibri"/>
                <w:lang w:eastAsia="en-US"/>
              </w:rPr>
              <w:t xml:space="preserve"> № 10 (турбаза на 300 мест) для развития спортивной рыбалки и туризма (юго-восточный берег оз. </w:t>
            </w:r>
            <w:proofErr w:type="spellStart"/>
            <w:r w:rsidRPr="002D0A79">
              <w:rPr>
                <w:rFonts w:eastAsia="Calibri"/>
                <w:lang w:eastAsia="en-US"/>
              </w:rPr>
              <w:t>Меглино</w:t>
            </w:r>
            <w:proofErr w:type="spellEnd"/>
            <w:r w:rsidRPr="002D0A79">
              <w:rPr>
                <w:rFonts w:eastAsia="Calibri"/>
                <w:lang w:eastAsia="en-US"/>
              </w:rPr>
              <w:t>);</w:t>
            </w:r>
          </w:p>
          <w:p w:rsidR="002D0A79" w:rsidRPr="002D0A79" w:rsidRDefault="002D0A79" w:rsidP="002D0A79">
            <w:pPr>
              <w:jc w:val="both"/>
              <w:rPr>
                <w:u w:val="single"/>
                <w:lang w:eastAsia="ru-RU"/>
              </w:rPr>
            </w:pPr>
            <w:r w:rsidRPr="002D0A79">
              <w:rPr>
                <w:rFonts w:eastAsia="Calibri"/>
                <w:lang w:eastAsia="en-US"/>
              </w:rPr>
              <w:t xml:space="preserve">- реконструкция автомобильной дороги к площадке № 10 для развития спортивной рыбалки и туризма (юго-восточный берег оз. </w:t>
            </w:r>
            <w:proofErr w:type="spellStart"/>
            <w:r w:rsidRPr="002D0A79">
              <w:rPr>
                <w:rFonts w:eastAsia="Calibri"/>
                <w:lang w:eastAsia="en-US"/>
              </w:rPr>
              <w:t>Меглино</w:t>
            </w:r>
            <w:proofErr w:type="spellEnd"/>
            <w:r w:rsidRPr="002D0A79">
              <w:rPr>
                <w:rFonts w:eastAsia="Calibri"/>
                <w:lang w:eastAsia="en-US"/>
              </w:rPr>
              <w:t>)</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Зона озелененных территорий общего пользования (лесопарки, парки, сады, скверы, бульвары, городские леса)</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0</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Зона сельскохозяйственных угодий</w:t>
            </w:r>
          </w:p>
        </w:tc>
        <w:tc>
          <w:tcPr>
            <w:tcW w:w="615" w:type="pct"/>
            <w:tcBorders>
              <w:top w:val="single" w:sz="4" w:space="0" w:color="auto"/>
              <w:left w:val="single" w:sz="4" w:space="0" w:color="auto"/>
              <w:bottom w:val="single" w:sz="4" w:space="0" w:color="auto"/>
              <w:right w:val="single" w:sz="4" w:space="0" w:color="auto"/>
            </w:tcBorders>
          </w:tcPr>
          <w:p w:rsidR="002D0A79" w:rsidRPr="002D0A79" w:rsidRDefault="002D0A79" w:rsidP="002D0A79">
            <w:pPr>
              <w:rPr>
                <w:lang w:eastAsia="ru-RU"/>
              </w:rPr>
            </w:pPr>
            <w:r w:rsidRPr="002D0A79">
              <w:rPr>
                <w:lang w:eastAsia="ru-RU"/>
              </w:rPr>
              <w:t>8986,82</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Pr>
          <w:p w:rsidR="002D0A79" w:rsidRPr="002D0A79" w:rsidRDefault="002D0A79" w:rsidP="002D0A79">
            <w:pPr>
              <w:suppressAutoHyphens w:val="0"/>
              <w:jc w:val="both"/>
              <w:rPr>
                <w:rFonts w:eastAsia="Calibri"/>
                <w:lang w:eastAsia="en-US"/>
              </w:rPr>
            </w:pPr>
            <w:r w:rsidRPr="002D0A79">
              <w:rPr>
                <w:rFonts w:eastAsia="Calibri"/>
                <w:lang w:eastAsia="en-US"/>
              </w:rPr>
              <w:t>Производственная зона сельскохозяйственных предприятий</w:t>
            </w:r>
          </w:p>
        </w:tc>
        <w:tc>
          <w:tcPr>
            <w:tcW w:w="615" w:type="pct"/>
          </w:tcPr>
          <w:p w:rsidR="002D0A79" w:rsidRPr="002D0A79" w:rsidRDefault="002D0A79" w:rsidP="002D0A79">
            <w:pPr>
              <w:rPr>
                <w:lang w:eastAsia="ru-RU"/>
              </w:rPr>
            </w:pPr>
            <w:r w:rsidRPr="002D0A79">
              <w:rPr>
                <w:lang w:eastAsia="ru-RU"/>
              </w:rPr>
              <w:t>9,4043</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0,8</w:t>
            </w:r>
          </w:p>
          <w:p w:rsidR="002D0A79" w:rsidRPr="002D0A79" w:rsidRDefault="002D0A79" w:rsidP="002D0A79">
            <w:pPr>
              <w:rPr>
                <w:lang w:eastAsia="ru-RU"/>
              </w:rPr>
            </w:pPr>
            <w:r w:rsidRPr="002D0A79">
              <w:rPr>
                <w:lang w:eastAsia="ru-RU"/>
              </w:rPr>
              <w:t>Коэффициент плотности застройки 2,4</w:t>
            </w:r>
          </w:p>
          <w:p w:rsidR="002D0A79" w:rsidRPr="002D0A79" w:rsidRDefault="002D0A79" w:rsidP="002D0A79">
            <w:pPr>
              <w:rPr>
                <w:rFonts w:eastAsia="Calibri"/>
                <w:lang w:eastAsia="ru-RU"/>
              </w:rPr>
            </w:pPr>
            <w:r w:rsidRPr="002D0A79">
              <w:rPr>
                <w:rFonts w:eastAsia="Calibri"/>
                <w:lang w:eastAsia="ru-RU"/>
              </w:rPr>
              <w:t xml:space="preserve">Предельное количество этажей: 4 </w:t>
            </w:r>
          </w:p>
          <w:p w:rsidR="002D0A79" w:rsidRPr="002D0A79" w:rsidRDefault="002D0A79" w:rsidP="002D0A79">
            <w:pPr>
              <w:rPr>
                <w:rFonts w:eastAsia="Calibri"/>
                <w:lang w:eastAsia="ru-RU"/>
              </w:rPr>
            </w:pPr>
            <w:r w:rsidRPr="002D0A79">
              <w:rPr>
                <w:rFonts w:eastAsia="Calibri"/>
                <w:lang w:eastAsia="ru-RU"/>
              </w:rPr>
              <w:t xml:space="preserve">Класс опасности объектов в соответствии с санитарной классификацией: </w:t>
            </w:r>
            <w:r w:rsidRPr="002D0A79">
              <w:rPr>
                <w:rFonts w:eastAsia="Calibri"/>
                <w:lang w:val="en-US" w:eastAsia="ru-RU"/>
              </w:rPr>
              <w:t>IV</w:t>
            </w:r>
            <w:r w:rsidRPr="002D0A79">
              <w:rPr>
                <w:rFonts w:eastAsia="Calibri"/>
                <w:lang w:eastAsia="ru-RU"/>
              </w:rPr>
              <w:t xml:space="preserve"> – </w:t>
            </w:r>
            <w:r w:rsidRPr="002D0A79">
              <w:rPr>
                <w:rFonts w:eastAsia="Calibri"/>
                <w:lang w:val="en-US" w:eastAsia="ru-RU"/>
              </w:rPr>
              <w:t>V</w:t>
            </w:r>
            <w:r w:rsidRPr="002D0A79">
              <w:rPr>
                <w:rFonts w:eastAsia="Calibri"/>
                <w:lang w:eastAsia="ru-RU"/>
              </w:rPr>
              <w:t xml:space="preserve"> класс опасности</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w:t>
            </w:r>
          </w:p>
        </w:tc>
      </w:tr>
      <w:tr w:rsidR="002D0A79" w:rsidRPr="002D0A79" w:rsidTr="002D0A79">
        <w:tc>
          <w:tcPr>
            <w:tcW w:w="376"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numPr>
                <w:ilvl w:val="0"/>
                <w:numId w:val="3"/>
              </w:numPr>
              <w:suppressAutoHyphens w:val="0"/>
              <w:jc w:val="both"/>
              <w:rPr>
                <w:lang w:eastAsia="ru-RU"/>
              </w:rPr>
            </w:pPr>
          </w:p>
        </w:tc>
        <w:tc>
          <w:tcPr>
            <w:tcW w:w="1197" w:type="pct"/>
          </w:tcPr>
          <w:p w:rsidR="002D0A79" w:rsidRPr="002D0A79" w:rsidRDefault="002D0A79" w:rsidP="002D0A79">
            <w:pPr>
              <w:suppressAutoHyphens w:val="0"/>
              <w:jc w:val="both"/>
              <w:rPr>
                <w:rFonts w:eastAsia="Calibri"/>
                <w:lang w:eastAsia="en-US"/>
              </w:rPr>
            </w:pPr>
            <w:r w:rsidRPr="002D0A79">
              <w:rPr>
                <w:rFonts w:eastAsia="Calibri"/>
                <w:lang w:eastAsia="en-US"/>
              </w:rPr>
              <w:t xml:space="preserve">Зона садоводческих или огороднических некоммерческих </w:t>
            </w:r>
            <w:r w:rsidRPr="002D0A79">
              <w:rPr>
                <w:rFonts w:eastAsia="Calibri"/>
                <w:lang w:eastAsia="en-US"/>
              </w:rPr>
              <w:lastRenderedPageBreak/>
              <w:t>товариществ</w:t>
            </w:r>
          </w:p>
        </w:tc>
        <w:tc>
          <w:tcPr>
            <w:tcW w:w="615" w:type="pct"/>
          </w:tcPr>
          <w:p w:rsidR="002D0A79" w:rsidRPr="002D0A79" w:rsidRDefault="002D0A79" w:rsidP="002D0A79">
            <w:pPr>
              <w:rPr>
                <w:lang w:eastAsia="ru-RU"/>
              </w:rPr>
            </w:pPr>
            <w:r w:rsidRPr="002D0A79">
              <w:rPr>
                <w:lang w:eastAsia="ru-RU"/>
              </w:rPr>
              <w:lastRenderedPageBreak/>
              <w:t>0</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jc w:val="both"/>
              <w:rPr>
                <w:lang w:eastAsia="ru-RU"/>
              </w:rPr>
            </w:pPr>
            <w:r w:rsidRPr="002D0A79">
              <w:rPr>
                <w:lang w:eastAsia="ru-RU"/>
              </w:rPr>
              <w:t>Коэффициент застройки 0,7</w:t>
            </w:r>
          </w:p>
          <w:p w:rsidR="002D0A79" w:rsidRPr="002D0A79" w:rsidRDefault="002D0A79" w:rsidP="002D0A79">
            <w:pPr>
              <w:rPr>
                <w:lang w:eastAsia="ru-RU"/>
              </w:rPr>
            </w:pPr>
            <w:r w:rsidRPr="002D0A79">
              <w:rPr>
                <w:lang w:eastAsia="ru-RU"/>
              </w:rPr>
              <w:t xml:space="preserve">Коэффициент </w:t>
            </w:r>
            <w:r w:rsidRPr="002D0A79">
              <w:rPr>
                <w:lang w:eastAsia="ru-RU"/>
              </w:rPr>
              <w:lastRenderedPageBreak/>
              <w:t>плотности застройки 0,8</w:t>
            </w:r>
          </w:p>
          <w:p w:rsidR="002D0A79" w:rsidRPr="002D0A79" w:rsidRDefault="002D0A79" w:rsidP="002D0A79">
            <w:pPr>
              <w:rPr>
                <w:rFonts w:eastAsia="Calibri"/>
                <w:lang w:eastAsia="ru-RU"/>
              </w:rPr>
            </w:pPr>
            <w:r w:rsidRPr="002D0A79">
              <w:rPr>
                <w:rFonts w:eastAsia="Calibri"/>
                <w:lang w:eastAsia="ru-RU"/>
              </w:rPr>
              <w:t xml:space="preserve">Предельное количество этажей: 3 </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lastRenderedPageBreak/>
              <w:t>-</w:t>
            </w:r>
          </w:p>
        </w:tc>
      </w:tr>
    </w:tbl>
    <w:p w:rsidR="002D0A79" w:rsidRPr="002D0A79" w:rsidRDefault="002D0A79" w:rsidP="002D0A79">
      <w:pPr>
        <w:spacing w:after="240"/>
        <w:jc w:val="both"/>
        <w:rPr>
          <w:noProof/>
          <w:sz w:val="28"/>
          <w:szCs w:val="20"/>
          <w:lang w:eastAsia="ru-RU"/>
        </w:rPr>
      </w:pPr>
    </w:p>
    <w:bookmarkEnd w:id="1"/>
    <w:bookmarkEnd w:id="2"/>
    <w:p w:rsidR="002D0A79" w:rsidRPr="002D0A79" w:rsidRDefault="002D0A79" w:rsidP="002D0A79">
      <w:pPr>
        <w:ind w:firstLine="709"/>
        <w:jc w:val="both"/>
        <w:rPr>
          <w:rFonts w:eastAsia="Calibri"/>
          <w:sz w:val="28"/>
          <w:szCs w:val="22"/>
          <w:lang w:eastAsia="en-US"/>
        </w:rPr>
      </w:pPr>
      <w:r w:rsidRPr="002D0A79">
        <w:rPr>
          <w:rFonts w:eastAsia="Calibri"/>
          <w:sz w:val="28"/>
          <w:szCs w:val="22"/>
          <w:lang w:eastAsia="en-US"/>
        </w:rPr>
        <w:t>________________________</w:t>
      </w:r>
    </w:p>
    <w:p w:rsidR="002D0A79" w:rsidRPr="002D0A79" w:rsidRDefault="002D0A79" w:rsidP="002D0A79">
      <w:pPr>
        <w:jc w:val="both"/>
        <w:rPr>
          <w:rFonts w:eastAsia="Calibri"/>
          <w:sz w:val="28"/>
          <w:szCs w:val="22"/>
          <w:lang w:eastAsia="en-US"/>
        </w:rPr>
      </w:pPr>
      <w:r w:rsidRPr="002D0A79">
        <w:rPr>
          <w:rFonts w:eastAsia="Calibri"/>
          <w:sz w:val="28"/>
          <w:szCs w:val="22"/>
          <w:lang w:eastAsia="en-US"/>
        </w:rPr>
        <w:t>Примечание: * - местоположение объектов (функциональная зона) отображено на соответствующей карте генерального плана</w:t>
      </w:r>
    </w:p>
    <w:p w:rsidR="002D0A79" w:rsidRDefault="002D0A79" w:rsidP="002D0A79">
      <w:pPr>
        <w:jc w:val="both"/>
        <w:rPr>
          <w:rFonts w:eastAsia="Calibri"/>
          <w:sz w:val="28"/>
          <w:szCs w:val="22"/>
          <w:lang w:eastAsia="en-US"/>
        </w:rPr>
      </w:pPr>
    </w:p>
    <w:p w:rsidR="002D0A79" w:rsidRPr="002D0A79" w:rsidRDefault="002D0A79" w:rsidP="002D0A79">
      <w:pPr>
        <w:rPr>
          <w:rFonts w:eastAsia="Calibri"/>
          <w:lang w:eastAsia="en-US"/>
        </w:rPr>
      </w:pPr>
      <w:r w:rsidRPr="002D0A79">
        <w:rPr>
          <w:rFonts w:eastAsia="Calibri"/>
          <w:lang w:eastAsia="en-US"/>
        </w:rPr>
        <w:t>МАТЕРИАЛЫ ПО ОБОСНОВАНИЮ</w:t>
      </w:r>
    </w:p>
    <w:p w:rsidR="002D0A79" w:rsidRPr="002D0A79" w:rsidRDefault="002D0A79" w:rsidP="002D0A79">
      <w:pPr>
        <w:rPr>
          <w:rFonts w:eastAsia="Calibri"/>
          <w:lang w:eastAsia="en-US"/>
        </w:rPr>
      </w:pPr>
      <w:r w:rsidRPr="002D0A79">
        <w:rPr>
          <w:rFonts w:eastAsia="Calibri"/>
          <w:lang w:eastAsia="en-US"/>
        </w:rPr>
        <w:t>ВНЕСЕНИЯ ИЗМЕНЕНИЙ В ГЕНЕРАЛЬНЫЙ ПЛАН</w:t>
      </w:r>
    </w:p>
    <w:p w:rsidR="002D0A79" w:rsidRPr="002D0A79" w:rsidRDefault="002D0A79" w:rsidP="002D0A79">
      <w:pPr>
        <w:rPr>
          <w:rFonts w:eastAsia="Calibri"/>
          <w:lang w:eastAsia="en-US"/>
        </w:rPr>
      </w:pPr>
      <w:r w:rsidRPr="002D0A79">
        <w:rPr>
          <w:rFonts w:eastAsia="Calibri"/>
          <w:lang w:eastAsia="en-US"/>
        </w:rPr>
        <w:t>МУНИЦИПАЛЬНОГО ОБРАЗОВАНИЯ</w:t>
      </w:r>
    </w:p>
    <w:p w:rsidR="002D0A79" w:rsidRPr="002D0A79" w:rsidRDefault="002D0A79" w:rsidP="002D0A79">
      <w:pPr>
        <w:rPr>
          <w:rFonts w:eastAsia="Calibri"/>
          <w:lang w:eastAsia="en-US"/>
        </w:rPr>
      </w:pPr>
      <w:r w:rsidRPr="002D0A79">
        <w:rPr>
          <w:rFonts w:eastAsia="Calibri"/>
          <w:lang w:eastAsia="en-US"/>
        </w:rPr>
        <w:t>УСТЮЦКОЕ СЕЛЬСКОЕ ПОСЕЛЕНИЕ</w:t>
      </w:r>
    </w:p>
    <w:p w:rsidR="002D0A79" w:rsidRPr="002D0A79" w:rsidRDefault="002D0A79" w:rsidP="002D0A79">
      <w:pPr>
        <w:rPr>
          <w:rFonts w:eastAsia="Calibri"/>
          <w:lang w:eastAsia="en-US"/>
        </w:rPr>
      </w:pPr>
      <w:r w:rsidRPr="002D0A79">
        <w:rPr>
          <w:rFonts w:eastAsia="Calibri"/>
          <w:lang w:eastAsia="en-US"/>
        </w:rPr>
        <w:t>ПЕСТОВСКОГО РАЙОНА НОВГОРОДСКОЙ ОБЛАСТИ</w:t>
      </w:r>
    </w:p>
    <w:p w:rsidR="002D0A79" w:rsidRPr="002D0A79" w:rsidRDefault="002D0A79" w:rsidP="002D0A79">
      <w:pPr>
        <w:rPr>
          <w:rFonts w:eastAsia="Calibri"/>
          <w:lang w:eastAsia="en-US"/>
        </w:rPr>
      </w:pPr>
    </w:p>
    <w:p w:rsidR="002D0A79" w:rsidRPr="002D0A79" w:rsidRDefault="002D0A79" w:rsidP="002D0A79">
      <w:pPr>
        <w:rPr>
          <w:rFonts w:eastAsia="Calibri"/>
          <w:lang w:eastAsia="en-US"/>
        </w:rPr>
      </w:pPr>
    </w:p>
    <w:p w:rsidR="002D0A79" w:rsidRPr="002D0A79" w:rsidRDefault="002D0A79" w:rsidP="002D0A79">
      <w:pPr>
        <w:rPr>
          <w:rFonts w:eastAsia="Calibri"/>
          <w:lang w:eastAsia="ru-RU"/>
        </w:rPr>
      </w:pPr>
      <w:r w:rsidRPr="002D0A79">
        <w:rPr>
          <w:rFonts w:eastAsia="Calibri"/>
          <w:lang w:eastAsia="en-US"/>
        </w:rPr>
        <w:t>приложение в текстовой форме</w:t>
      </w:r>
    </w:p>
    <w:p w:rsidR="002D0A79" w:rsidRPr="002D0A79" w:rsidRDefault="002D0A79" w:rsidP="002D0A79">
      <w:pPr>
        <w:rPr>
          <w:rFonts w:eastAsia="Calibri"/>
          <w:lang w:eastAsia="en-US"/>
        </w:rPr>
      </w:pPr>
    </w:p>
    <w:p w:rsidR="002D0A79" w:rsidRPr="002D0A79" w:rsidRDefault="002D0A79" w:rsidP="002D0A79">
      <w:pPr>
        <w:rPr>
          <w:lang w:eastAsia="ru-RU"/>
        </w:rPr>
      </w:pPr>
      <w:bookmarkStart w:id="5" w:name="_Hlk491183348"/>
      <w:bookmarkStart w:id="6" w:name="_Hlk483518414"/>
      <w:r w:rsidRPr="002D0A79">
        <w:rPr>
          <w:rFonts w:eastAsia="Calibri"/>
          <w:lang w:eastAsia="en-US"/>
        </w:rPr>
        <w:t xml:space="preserve">Сведения о планах и программах комплексного социально-экономического развития. Обоснование выбранного </w:t>
      </w:r>
      <w:proofErr w:type="gramStart"/>
      <w:r w:rsidRPr="002D0A79">
        <w:rPr>
          <w:rFonts w:eastAsia="Calibri"/>
          <w:lang w:eastAsia="en-US"/>
        </w:rPr>
        <w:t>варианта размещения объектов местного значения поселения</w:t>
      </w:r>
      <w:proofErr w:type="gramEnd"/>
      <w:r w:rsidRPr="002D0A79">
        <w:rPr>
          <w:rFonts w:eastAsia="Calibri"/>
          <w:lang w:eastAsia="en-US"/>
        </w:rPr>
        <w:t xml:space="preserve"> и оценка возможного влияния на комплексное развитие территорий</w:t>
      </w:r>
      <w:bookmarkEnd w:id="5"/>
    </w:p>
    <w:bookmarkEnd w:id="6"/>
    <w:p w:rsidR="002D0A79" w:rsidRPr="002D0A79" w:rsidRDefault="002D0A79" w:rsidP="002D0A79">
      <w:pPr>
        <w:rPr>
          <w:rFonts w:eastAsia="Calibri"/>
          <w:lang w:eastAsia="en-US"/>
        </w:rPr>
      </w:pPr>
      <w:r w:rsidRPr="002D0A79">
        <w:rPr>
          <w:rFonts w:eastAsia="Calibri"/>
          <w:lang w:eastAsia="en-US"/>
        </w:rPr>
        <w:br w:type="page"/>
      </w:r>
    </w:p>
    <w:bookmarkStart w:id="7" w:name="_Toc419961646" w:displacedByCustomXml="next"/>
    <w:sdt>
      <w:sdtPr>
        <w:rPr>
          <w:rFonts w:eastAsiaTheme="minorEastAsia"/>
          <w:lang w:eastAsia="ru-RU"/>
        </w:rPr>
        <w:id w:val="89075760"/>
        <w:docPartObj>
          <w:docPartGallery w:val="Table of Contents"/>
          <w:docPartUnique/>
        </w:docPartObj>
      </w:sdtPr>
      <w:sdtEndPr>
        <w:rPr>
          <w:rFonts w:eastAsia="Times New Roman"/>
        </w:rPr>
      </w:sdtEndPr>
      <w:sdtContent>
        <w:p w:rsidR="002D0A79" w:rsidRPr="002D0A79" w:rsidRDefault="002D0A79" w:rsidP="002D0A79">
          <w:pPr>
            <w:rPr>
              <w:lang w:eastAsia="ru-RU"/>
            </w:rPr>
          </w:pPr>
          <w:r w:rsidRPr="002D0A79">
            <w:rPr>
              <w:lang w:eastAsia="ru-RU"/>
            </w:rPr>
            <w:t>Оглавление</w:t>
          </w:r>
        </w:p>
        <w:p w:rsidR="002D0A79" w:rsidRPr="002D0A79" w:rsidRDefault="002D0A79" w:rsidP="002D0A79">
          <w:pPr>
            <w:rPr>
              <w:lang w:eastAsia="ru-RU"/>
            </w:rPr>
          </w:pPr>
          <w:r w:rsidRPr="002D0A79">
            <w:rPr>
              <w:lang w:eastAsia="ru-RU"/>
            </w:rPr>
            <w:fldChar w:fldCharType="begin"/>
          </w:r>
          <w:r w:rsidRPr="002D0A79">
            <w:rPr>
              <w:lang w:eastAsia="ru-RU"/>
            </w:rPr>
            <w:instrText xml:space="preserve"> TOC \o "1-3" \h \z \u </w:instrText>
          </w:r>
          <w:r w:rsidRPr="002D0A79">
            <w:rPr>
              <w:lang w:eastAsia="ru-RU"/>
            </w:rPr>
            <w:fldChar w:fldCharType="separate"/>
          </w:r>
          <w:hyperlink w:anchor="_Toc105355462" w:history="1">
            <w:r w:rsidRPr="002D0A79">
              <w:rPr>
                <w:lang w:eastAsia="ru-RU"/>
              </w:rPr>
              <w:t>1</w:t>
            </w:r>
            <w:r w:rsidRPr="002D0A79">
              <w:rPr>
                <w:lang w:eastAsia="ru-RU"/>
              </w:rPr>
              <w:tab/>
              <w:t>Общие сведения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_Toc105355462 \h </w:instrText>
            </w:r>
            <w:r w:rsidRPr="002D0A79">
              <w:rPr>
                <w:webHidden/>
                <w:lang w:eastAsia="ru-RU"/>
              </w:rPr>
            </w:r>
            <w:r w:rsidRPr="002D0A79">
              <w:rPr>
                <w:webHidden/>
                <w:lang w:eastAsia="ru-RU"/>
              </w:rPr>
              <w:fldChar w:fldCharType="separate"/>
            </w:r>
            <w:r w:rsidRPr="002D0A79">
              <w:rPr>
                <w:webHidden/>
                <w:lang w:eastAsia="ru-RU"/>
              </w:rPr>
              <w:t>4</w:t>
            </w:r>
            <w:r w:rsidRPr="002D0A79">
              <w:rPr>
                <w:webHidden/>
                <w:lang w:eastAsia="ru-RU"/>
              </w:rPr>
              <w:fldChar w:fldCharType="end"/>
            </w:r>
          </w:hyperlink>
        </w:p>
        <w:p w:rsidR="002D0A79" w:rsidRPr="002D0A79" w:rsidRDefault="002D0A79" w:rsidP="002D0A79">
          <w:pPr>
            <w:rPr>
              <w:lang w:eastAsia="ru-RU"/>
            </w:rPr>
          </w:pPr>
          <w:hyperlink w:anchor="_Toc105355463" w:history="1">
            <w:r w:rsidRPr="002D0A79">
              <w:rPr>
                <w:lang w:eastAsia="ru-RU"/>
              </w:rPr>
              <w:t>2</w:t>
            </w:r>
            <w:r w:rsidRPr="002D0A79">
              <w:rPr>
                <w:lang w:eastAsia="ru-RU"/>
              </w:rPr>
              <w:tab/>
              <w:t>Удостоверение соответствия генерального плана действующему законодательству о градостроительной деятельности</w:t>
            </w:r>
            <w:r w:rsidRPr="002D0A79">
              <w:rPr>
                <w:webHidden/>
                <w:lang w:eastAsia="ru-RU"/>
              </w:rPr>
              <w:tab/>
            </w:r>
            <w:r w:rsidRPr="002D0A79">
              <w:rPr>
                <w:webHidden/>
                <w:lang w:eastAsia="ru-RU"/>
              </w:rPr>
              <w:fldChar w:fldCharType="begin"/>
            </w:r>
            <w:r w:rsidRPr="002D0A79">
              <w:rPr>
                <w:webHidden/>
                <w:lang w:eastAsia="ru-RU"/>
              </w:rPr>
              <w:instrText xml:space="preserve"> PAGEREF _Toc105355463 \h </w:instrText>
            </w:r>
            <w:r w:rsidRPr="002D0A79">
              <w:rPr>
                <w:webHidden/>
                <w:lang w:eastAsia="ru-RU"/>
              </w:rPr>
            </w:r>
            <w:r w:rsidRPr="002D0A79">
              <w:rPr>
                <w:webHidden/>
                <w:lang w:eastAsia="ru-RU"/>
              </w:rPr>
              <w:fldChar w:fldCharType="separate"/>
            </w:r>
            <w:r w:rsidRPr="002D0A79">
              <w:rPr>
                <w:webHidden/>
                <w:lang w:eastAsia="ru-RU"/>
              </w:rPr>
              <w:t>5</w:t>
            </w:r>
            <w:r w:rsidRPr="002D0A79">
              <w:rPr>
                <w:webHidden/>
                <w:lang w:eastAsia="ru-RU"/>
              </w:rPr>
              <w:fldChar w:fldCharType="end"/>
            </w:r>
          </w:hyperlink>
        </w:p>
        <w:p w:rsidR="002D0A79" w:rsidRPr="002D0A79" w:rsidRDefault="002D0A79" w:rsidP="002D0A79">
          <w:pPr>
            <w:rPr>
              <w:lang w:eastAsia="ru-RU"/>
            </w:rPr>
          </w:pPr>
          <w:hyperlink w:anchor="_Toc105355464" w:history="1">
            <w:r w:rsidRPr="002D0A79">
              <w:rPr>
                <w:lang w:eastAsia="ru-RU"/>
              </w:rPr>
              <w:t>3</w:t>
            </w:r>
            <w:r w:rsidRPr="002D0A79">
              <w:rPr>
                <w:lang w:eastAsia="ru-RU"/>
              </w:rPr>
              <w:tab/>
              <w:t>Состав материалов генерального плана</w:t>
            </w:r>
            <w:r w:rsidRPr="002D0A79">
              <w:rPr>
                <w:webHidden/>
                <w:lang w:eastAsia="ru-RU"/>
              </w:rPr>
              <w:tab/>
            </w:r>
            <w:r w:rsidRPr="002D0A79">
              <w:rPr>
                <w:webHidden/>
                <w:lang w:eastAsia="ru-RU"/>
              </w:rPr>
              <w:fldChar w:fldCharType="begin"/>
            </w:r>
            <w:r w:rsidRPr="002D0A79">
              <w:rPr>
                <w:webHidden/>
                <w:lang w:eastAsia="ru-RU"/>
              </w:rPr>
              <w:instrText xml:space="preserve"> PAGEREF _Toc105355464 \h </w:instrText>
            </w:r>
            <w:r w:rsidRPr="002D0A79">
              <w:rPr>
                <w:webHidden/>
                <w:lang w:eastAsia="ru-RU"/>
              </w:rPr>
            </w:r>
            <w:r w:rsidRPr="002D0A79">
              <w:rPr>
                <w:webHidden/>
                <w:lang w:eastAsia="ru-RU"/>
              </w:rPr>
              <w:fldChar w:fldCharType="separate"/>
            </w:r>
            <w:r w:rsidRPr="002D0A79">
              <w:rPr>
                <w:webHidden/>
                <w:lang w:eastAsia="ru-RU"/>
              </w:rPr>
              <w:t>6</w:t>
            </w:r>
            <w:r w:rsidRPr="002D0A79">
              <w:rPr>
                <w:webHidden/>
                <w:lang w:eastAsia="ru-RU"/>
              </w:rPr>
              <w:fldChar w:fldCharType="end"/>
            </w:r>
          </w:hyperlink>
        </w:p>
        <w:p w:rsidR="002D0A79" w:rsidRPr="002D0A79" w:rsidRDefault="002D0A79" w:rsidP="002D0A79">
          <w:pPr>
            <w:rPr>
              <w:lang w:eastAsia="ru-RU"/>
            </w:rPr>
          </w:pPr>
          <w:hyperlink w:anchor="_Toc105355465" w:history="1">
            <w:r w:rsidRPr="002D0A79">
              <w:rPr>
                <w:lang w:eastAsia="ru-RU"/>
              </w:rPr>
              <w:t>4</w:t>
            </w:r>
            <w:r w:rsidRPr="002D0A79">
              <w:rPr>
                <w:lang w:eastAsia="ru-RU"/>
              </w:rPr>
              <w:tab/>
              <w:t>Перечень вносимых изменений в генеральный план</w:t>
            </w:r>
            <w:r w:rsidRPr="002D0A79">
              <w:rPr>
                <w:webHidden/>
                <w:lang w:eastAsia="ru-RU"/>
              </w:rPr>
              <w:tab/>
            </w:r>
            <w:r w:rsidRPr="002D0A79">
              <w:rPr>
                <w:webHidden/>
                <w:lang w:eastAsia="ru-RU"/>
              </w:rPr>
              <w:fldChar w:fldCharType="begin"/>
            </w:r>
            <w:r w:rsidRPr="002D0A79">
              <w:rPr>
                <w:webHidden/>
                <w:lang w:eastAsia="ru-RU"/>
              </w:rPr>
              <w:instrText xml:space="preserve"> PAGEREF _Toc105355465 \h </w:instrText>
            </w:r>
            <w:r w:rsidRPr="002D0A79">
              <w:rPr>
                <w:webHidden/>
                <w:lang w:eastAsia="ru-RU"/>
              </w:rPr>
            </w:r>
            <w:r w:rsidRPr="002D0A79">
              <w:rPr>
                <w:webHidden/>
                <w:lang w:eastAsia="ru-RU"/>
              </w:rPr>
              <w:fldChar w:fldCharType="separate"/>
            </w:r>
            <w:r w:rsidRPr="002D0A79">
              <w:rPr>
                <w:webHidden/>
                <w:lang w:eastAsia="ru-RU"/>
              </w:rPr>
              <w:t>7</w:t>
            </w:r>
            <w:r w:rsidRPr="002D0A79">
              <w:rPr>
                <w:webHidden/>
                <w:lang w:eastAsia="ru-RU"/>
              </w:rPr>
              <w:fldChar w:fldCharType="end"/>
            </w:r>
          </w:hyperlink>
        </w:p>
        <w:p w:rsidR="002D0A79" w:rsidRPr="002D0A79" w:rsidRDefault="002D0A79" w:rsidP="002D0A79">
          <w:pPr>
            <w:rPr>
              <w:lang w:eastAsia="ru-RU"/>
            </w:rPr>
          </w:pPr>
          <w:hyperlink w:anchor="_Toc105355466" w:history="1">
            <w:r w:rsidRPr="002D0A79">
              <w:rPr>
                <w:lang w:eastAsia="ru-RU"/>
              </w:rPr>
              <w:t>5</w:t>
            </w:r>
            <w:r w:rsidRPr="002D0A79">
              <w:rPr>
                <w:lang w:eastAsia="ru-RU"/>
              </w:rPr>
              <w:tab/>
              <w:t>Сведения о функциональных зонах при внесении изменений в генеральный план</w:t>
            </w:r>
            <w:r w:rsidRPr="002D0A79">
              <w:rPr>
                <w:webHidden/>
                <w:lang w:eastAsia="ru-RU"/>
              </w:rPr>
              <w:tab/>
            </w:r>
            <w:r w:rsidRPr="002D0A79">
              <w:rPr>
                <w:webHidden/>
                <w:lang w:eastAsia="ru-RU"/>
              </w:rPr>
              <w:fldChar w:fldCharType="begin"/>
            </w:r>
            <w:r w:rsidRPr="002D0A79">
              <w:rPr>
                <w:webHidden/>
                <w:lang w:eastAsia="ru-RU"/>
              </w:rPr>
              <w:instrText xml:space="preserve"> PAGEREF _Toc105355466 \h </w:instrText>
            </w:r>
            <w:r w:rsidRPr="002D0A79">
              <w:rPr>
                <w:webHidden/>
                <w:lang w:eastAsia="ru-RU"/>
              </w:rPr>
            </w:r>
            <w:r w:rsidRPr="002D0A79">
              <w:rPr>
                <w:webHidden/>
                <w:lang w:eastAsia="ru-RU"/>
              </w:rPr>
              <w:fldChar w:fldCharType="separate"/>
            </w:r>
            <w:r w:rsidRPr="002D0A79">
              <w:rPr>
                <w:webHidden/>
                <w:lang w:eastAsia="ru-RU"/>
              </w:rPr>
              <w:t>8</w:t>
            </w:r>
            <w:r w:rsidRPr="002D0A79">
              <w:rPr>
                <w:webHidden/>
                <w:lang w:eastAsia="ru-RU"/>
              </w:rPr>
              <w:fldChar w:fldCharType="end"/>
            </w:r>
          </w:hyperlink>
        </w:p>
        <w:p w:rsidR="002D0A79" w:rsidRPr="002D0A79" w:rsidRDefault="002D0A79" w:rsidP="002D0A79">
          <w:pPr>
            <w:rPr>
              <w:lang w:eastAsia="ru-RU"/>
            </w:rPr>
          </w:pPr>
          <w:hyperlink w:anchor="_Toc105355467" w:history="1">
            <w:r w:rsidRPr="002D0A79">
              <w:rPr>
                <w:lang w:eastAsia="ru-RU"/>
              </w:rPr>
              <w:t>6</w:t>
            </w:r>
            <w:r w:rsidRPr="002D0A79">
              <w:rPr>
                <w:lang w:eastAsia="ru-RU"/>
              </w:rPr>
              <w:tab/>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_Toc105355467 \h </w:instrText>
            </w:r>
            <w:r w:rsidRPr="002D0A79">
              <w:rPr>
                <w:webHidden/>
                <w:lang w:eastAsia="ru-RU"/>
              </w:rPr>
            </w:r>
            <w:r w:rsidRPr="002D0A79">
              <w:rPr>
                <w:webHidden/>
                <w:lang w:eastAsia="ru-RU"/>
              </w:rPr>
              <w:fldChar w:fldCharType="separate"/>
            </w:r>
            <w:r w:rsidRPr="002D0A79">
              <w:rPr>
                <w:webHidden/>
                <w:lang w:eastAsia="ru-RU"/>
              </w:rPr>
              <w:t>9</w:t>
            </w:r>
            <w:r w:rsidRPr="002D0A79">
              <w:rPr>
                <w:webHidden/>
                <w:lang w:eastAsia="ru-RU"/>
              </w:rPr>
              <w:fldChar w:fldCharType="end"/>
            </w:r>
          </w:hyperlink>
        </w:p>
        <w:p w:rsidR="002D0A79" w:rsidRPr="002D0A79" w:rsidRDefault="002D0A79" w:rsidP="002D0A79">
          <w:pPr>
            <w:rPr>
              <w:lang w:eastAsia="ru-RU"/>
            </w:rPr>
          </w:pPr>
          <w:hyperlink w:anchor="_Toc105355468" w:history="1">
            <w:r w:rsidRPr="002D0A79">
              <w:rPr>
                <w:lang w:eastAsia="ru-RU"/>
              </w:rPr>
              <w:t>7</w:t>
            </w:r>
            <w:r w:rsidRPr="002D0A79">
              <w:rPr>
                <w:lang w:eastAsia="ru-RU"/>
              </w:rPr>
              <w:tab/>
              <w:t>Учет инвестиционных программ субъектов естественных монополий и организаций коммунального комплекса</w:t>
            </w:r>
            <w:r w:rsidRPr="002D0A79">
              <w:rPr>
                <w:webHidden/>
                <w:lang w:eastAsia="ru-RU"/>
              </w:rPr>
              <w:tab/>
            </w:r>
            <w:r w:rsidRPr="002D0A79">
              <w:rPr>
                <w:webHidden/>
                <w:lang w:eastAsia="ru-RU"/>
              </w:rPr>
              <w:fldChar w:fldCharType="begin"/>
            </w:r>
            <w:r w:rsidRPr="002D0A79">
              <w:rPr>
                <w:webHidden/>
                <w:lang w:eastAsia="ru-RU"/>
              </w:rPr>
              <w:instrText xml:space="preserve"> PAGEREF _Toc105355468 \h </w:instrText>
            </w:r>
            <w:r w:rsidRPr="002D0A79">
              <w:rPr>
                <w:webHidden/>
                <w:lang w:eastAsia="ru-RU"/>
              </w:rPr>
            </w:r>
            <w:r w:rsidRPr="002D0A79">
              <w:rPr>
                <w:webHidden/>
                <w:lang w:eastAsia="ru-RU"/>
              </w:rPr>
              <w:fldChar w:fldCharType="separate"/>
            </w:r>
            <w:r w:rsidRPr="002D0A79">
              <w:rPr>
                <w:webHidden/>
                <w:lang w:eastAsia="ru-RU"/>
              </w:rPr>
              <w:t>10</w:t>
            </w:r>
            <w:r w:rsidRPr="002D0A79">
              <w:rPr>
                <w:webHidden/>
                <w:lang w:eastAsia="ru-RU"/>
              </w:rPr>
              <w:fldChar w:fldCharType="end"/>
            </w:r>
          </w:hyperlink>
        </w:p>
        <w:p w:rsidR="002D0A79" w:rsidRPr="002D0A79" w:rsidRDefault="002D0A79" w:rsidP="002D0A79">
          <w:pPr>
            <w:rPr>
              <w:lang w:eastAsia="ru-RU"/>
            </w:rPr>
          </w:pPr>
          <w:hyperlink w:anchor="_Toc105355469" w:history="1">
            <w:r w:rsidRPr="002D0A79">
              <w:rPr>
                <w:lang w:eastAsia="ru-RU"/>
              </w:rPr>
              <w:t>8</w:t>
            </w:r>
            <w:r w:rsidRPr="002D0A79">
              <w:rPr>
                <w:lang w:eastAsia="ru-RU"/>
              </w:rPr>
              <w:tab/>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_Toc105355469 \h </w:instrText>
            </w:r>
            <w:r w:rsidRPr="002D0A79">
              <w:rPr>
                <w:webHidden/>
                <w:lang w:eastAsia="ru-RU"/>
              </w:rPr>
            </w:r>
            <w:r w:rsidRPr="002D0A79">
              <w:rPr>
                <w:webHidden/>
                <w:lang w:eastAsia="ru-RU"/>
              </w:rPr>
              <w:fldChar w:fldCharType="separate"/>
            </w:r>
            <w:r w:rsidRPr="002D0A79">
              <w:rPr>
                <w:webHidden/>
                <w:lang w:eastAsia="ru-RU"/>
              </w:rPr>
              <w:t>10</w:t>
            </w:r>
            <w:r w:rsidRPr="002D0A79">
              <w:rPr>
                <w:webHidden/>
                <w:lang w:eastAsia="ru-RU"/>
              </w:rPr>
              <w:fldChar w:fldCharType="end"/>
            </w:r>
          </w:hyperlink>
        </w:p>
        <w:p w:rsidR="002D0A79" w:rsidRPr="002D0A79" w:rsidRDefault="002D0A79" w:rsidP="002D0A79">
          <w:pPr>
            <w:rPr>
              <w:lang w:eastAsia="ru-RU"/>
            </w:rPr>
          </w:pPr>
          <w:hyperlink w:anchor="_Toc105355470" w:history="1">
            <w:r w:rsidRPr="002D0A79">
              <w:rPr>
                <w:lang w:eastAsia="ru-RU"/>
              </w:rPr>
              <w:t>9</w:t>
            </w:r>
            <w:r w:rsidRPr="002D0A79">
              <w:rPr>
                <w:lang w:eastAsia="ru-RU"/>
              </w:rPr>
              <w:tab/>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Pr="002D0A79">
              <w:rPr>
                <w:webHidden/>
                <w:lang w:eastAsia="ru-RU"/>
              </w:rPr>
              <w:tab/>
            </w:r>
            <w:r w:rsidRPr="002D0A79">
              <w:rPr>
                <w:webHidden/>
                <w:lang w:eastAsia="ru-RU"/>
              </w:rPr>
              <w:fldChar w:fldCharType="begin"/>
            </w:r>
            <w:r w:rsidRPr="002D0A79">
              <w:rPr>
                <w:webHidden/>
                <w:lang w:eastAsia="ru-RU"/>
              </w:rPr>
              <w:instrText xml:space="preserve"> PAGEREF _Toc105355470 \h </w:instrText>
            </w:r>
            <w:r w:rsidRPr="002D0A79">
              <w:rPr>
                <w:webHidden/>
                <w:lang w:eastAsia="ru-RU"/>
              </w:rPr>
            </w:r>
            <w:r w:rsidRPr="002D0A79">
              <w:rPr>
                <w:webHidden/>
                <w:lang w:eastAsia="ru-RU"/>
              </w:rPr>
              <w:fldChar w:fldCharType="separate"/>
            </w:r>
            <w:r w:rsidRPr="002D0A79">
              <w:rPr>
                <w:webHidden/>
                <w:lang w:eastAsia="ru-RU"/>
              </w:rPr>
              <w:t>11</w:t>
            </w:r>
            <w:r w:rsidRPr="002D0A79">
              <w:rPr>
                <w:webHidden/>
                <w:lang w:eastAsia="ru-RU"/>
              </w:rPr>
              <w:fldChar w:fldCharType="end"/>
            </w:r>
          </w:hyperlink>
        </w:p>
        <w:p w:rsidR="002D0A79" w:rsidRPr="002D0A79" w:rsidRDefault="002D0A79" w:rsidP="002D0A79">
          <w:pPr>
            <w:rPr>
              <w:lang w:eastAsia="ru-RU"/>
            </w:rPr>
          </w:pPr>
          <w:hyperlink w:anchor="_Toc105355471" w:history="1">
            <w:r w:rsidRPr="002D0A79">
              <w:rPr>
                <w:lang w:eastAsia="ru-RU"/>
              </w:rPr>
              <w:t>10</w:t>
            </w:r>
            <w:r w:rsidRPr="002D0A79">
              <w:rPr>
                <w:lang w:eastAsia="ru-RU"/>
              </w:rPr>
              <w:tab/>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r w:rsidRPr="002D0A79">
              <w:rPr>
                <w:webHidden/>
                <w:lang w:eastAsia="ru-RU"/>
              </w:rPr>
              <w:tab/>
            </w:r>
            <w:r w:rsidRPr="002D0A79">
              <w:rPr>
                <w:webHidden/>
                <w:lang w:eastAsia="ru-RU"/>
              </w:rPr>
              <w:fldChar w:fldCharType="begin"/>
            </w:r>
            <w:r w:rsidRPr="002D0A79">
              <w:rPr>
                <w:webHidden/>
                <w:lang w:eastAsia="ru-RU"/>
              </w:rPr>
              <w:instrText xml:space="preserve"> PAGEREF _Toc105355471 \h </w:instrText>
            </w:r>
            <w:r w:rsidRPr="002D0A79">
              <w:rPr>
                <w:webHidden/>
                <w:lang w:eastAsia="ru-RU"/>
              </w:rPr>
            </w:r>
            <w:r w:rsidRPr="002D0A79">
              <w:rPr>
                <w:webHidden/>
                <w:lang w:eastAsia="ru-RU"/>
              </w:rPr>
              <w:fldChar w:fldCharType="separate"/>
            </w:r>
            <w:r w:rsidRPr="002D0A79">
              <w:rPr>
                <w:webHidden/>
                <w:lang w:eastAsia="ru-RU"/>
              </w:rPr>
              <w:t>14</w:t>
            </w:r>
            <w:r w:rsidRPr="002D0A79">
              <w:rPr>
                <w:webHidden/>
                <w:lang w:eastAsia="ru-RU"/>
              </w:rPr>
              <w:fldChar w:fldCharType="end"/>
            </w:r>
          </w:hyperlink>
        </w:p>
        <w:p w:rsidR="002D0A79" w:rsidRPr="002D0A79" w:rsidRDefault="002D0A79" w:rsidP="002D0A79">
          <w:pPr>
            <w:rPr>
              <w:lang w:eastAsia="ru-RU"/>
            </w:rPr>
          </w:pPr>
          <w:hyperlink w:anchor="_Toc105355472" w:history="1">
            <w:r w:rsidRPr="002D0A79">
              <w:rPr>
                <w:lang w:eastAsia="ru-RU"/>
              </w:rPr>
              <w:t>11</w:t>
            </w:r>
            <w:r w:rsidRPr="002D0A79">
              <w:rPr>
                <w:lang w:eastAsia="ru-RU"/>
              </w:rPr>
              <w:tab/>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r w:rsidRPr="002D0A79">
              <w:rPr>
                <w:webHidden/>
                <w:lang w:eastAsia="ru-RU"/>
              </w:rPr>
              <w:tab/>
            </w:r>
            <w:r w:rsidRPr="002D0A79">
              <w:rPr>
                <w:webHidden/>
                <w:lang w:eastAsia="ru-RU"/>
              </w:rPr>
              <w:fldChar w:fldCharType="begin"/>
            </w:r>
            <w:r w:rsidRPr="002D0A79">
              <w:rPr>
                <w:webHidden/>
                <w:lang w:eastAsia="ru-RU"/>
              </w:rPr>
              <w:instrText xml:space="preserve"> PAGEREF _Toc105355472 \h </w:instrText>
            </w:r>
            <w:r w:rsidRPr="002D0A79">
              <w:rPr>
                <w:webHidden/>
                <w:lang w:eastAsia="ru-RU"/>
              </w:rPr>
            </w:r>
            <w:r w:rsidRPr="002D0A79">
              <w:rPr>
                <w:webHidden/>
                <w:lang w:eastAsia="ru-RU"/>
              </w:rPr>
              <w:fldChar w:fldCharType="separate"/>
            </w:r>
            <w:r w:rsidRPr="002D0A79">
              <w:rPr>
                <w:webHidden/>
                <w:lang w:eastAsia="ru-RU"/>
              </w:rPr>
              <w:t>14</w:t>
            </w:r>
            <w:r w:rsidRPr="002D0A79">
              <w:rPr>
                <w:webHidden/>
                <w:lang w:eastAsia="ru-RU"/>
              </w:rPr>
              <w:fldChar w:fldCharType="end"/>
            </w:r>
          </w:hyperlink>
        </w:p>
        <w:p w:rsidR="002D0A79" w:rsidRPr="002D0A79" w:rsidRDefault="002D0A79" w:rsidP="002D0A79">
          <w:pPr>
            <w:rPr>
              <w:lang w:eastAsia="ru-RU"/>
            </w:rPr>
          </w:pPr>
          <w:hyperlink w:anchor="_Toc105355473" w:history="1">
            <w:r w:rsidRPr="002D0A79">
              <w:rPr>
                <w:lang w:eastAsia="ru-RU"/>
              </w:rPr>
              <w:t>12</w:t>
            </w:r>
            <w:r w:rsidRPr="002D0A79">
              <w:rPr>
                <w:lang w:eastAsia="ru-RU"/>
              </w:rPr>
              <w:tab/>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rsidRPr="002D0A79">
              <w:rPr>
                <w:webHidden/>
                <w:lang w:eastAsia="ru-RU"/>
              </w:rPr>
              <w:tab/>
            </w:r>
            <w:r w:rsidRPr="002D0A79">
              <w:rPr>
                <w:webHidden/>
                <w:lang w:eastAsia="ru-RU"/>
              </w:rPr>
              <w:fldChar w:fldCharType="begin"/>
            </w:r>
            <w:r w:rsidRPr="002D0A79">
              <w:rPr>
                <w:webHidden/>
                <w:lang w:eastAsia="ru-RU"/>
              </w:rPr>
              <w:instrText xml:space="preserve"> PAGEREF _Toc105355473 \h </w:instrText>
            </w:r>
            <w:r w:rsidRPr="002D0A79">
              <w:rPr>
                <w:webHidden/>
                <w:lang w:eastAsia="ru-RU"/>
              </w:rPr>
            </w:r>
            <w:r w:rsidRPr="002D0A79">
              <w:rPr>
                <w:webHidden/>
                <w:lang w:eastAsia="ru-RU"/>
              </w:rPr>
              <w:fldChar w:fldCharType="separate"/>
            </w:r>
            <w:r w:rsidRPr="002D0A79">
              <w:rPr>
                <w:webHidden/>
                <w:lang w:eastAsia="ru-RU"/>
              </w:rPr>
              <w:t>17</w:t>
            </w:r>
            <w:r w:rsidRPr="002D0A79">
              <w:rPr>
                <w:webHidden/>
                <w:lang w:eastAsia="ru-RU"/>
              </w:rPr>
              <w:fldChar w:fldCharType="end"/>
            </w:r>
          </w:hyperlink>
        </w:p>
        <w:p w:rsidR="002D0A79" w:rsidRPr="002D0A79" w:rsidRDefault="002D0A79" w:rsidP="002D0A79">
          <w:pPr>
            <w:rPr>
              <w:lang w:eastAsia="ru-RU"/>
            </w:rPr>
          </w:pPr>
          <w:hyperlink w:anchor="_Toc105355474" w:history="1">
            <w:r w:rsidRPr="002D0A79">
              <w:rPr>
                <w:lang w:eastAsia="ru-RU"/>
              </w:rPr>
              <w:t>13</w:t>
            </w:r>
            <w:r w:rsidRPr="002D0A79">
              <w:rPr>
                <w:lang w:eastAsia="ru-RU"/>
              </w:rPr>
              <w:tab/>
              <w:t>Сведения о необходимости согласовании изменений в генеральный план в соответствии со статьей 25 Градостроительного кодекса Российской Федерации</w:t>
            </w:r>
            <w:r w:rsidRPr="002D0A79">
              <w:rPr>
                <w:webHidden/>
                <w:lang w:eastAsia="ru-RU"/>
              </w:rPr>
              <w:tab/>
            </w:r>
            <w:r w:rsidRPr="002D0A79">
              <w:rPr>
                <w:webHidden/>
                <w:lang w:eastAsia="ru-RU"/>
              </w:rPr>
              <w:fldChar w:fldCharType="begin"/>
            </w:r>
            <w:r w:rsidRPr="002D0A79">
              <w:rPr>
                <w:webHidden/>
                <w:lang w:eastAsia="ru-RU"/>
              </w:rPr>
              <w:instrText xml:space="preserve"> PAGEREF _Toc105355474 \h </w:instrText>
            </w:r>
            <w:r w:rsidRPr="002D0A79">
              <w:rPr>
                <w:webHidden/>
                <w:lang w:eastAsia="ru-RU"/>
              </w:rPr>
            </w:r>
            <w:r w:rsidRPr="002D0A79">
              <w:rPr>
                <w:webHidden/>
                <w:lang w:eastAsia="ru-RU"/>
              </w:rPr>
              <w:fldChar w:fldCharType="separate"/>
            </w:r>
            <w:r w:rsidRPr="002D0A79">
              <w:rPr>
                <w:webHidden/>
                <w:lang w:eastAsia="ru-RU"/>
              </w:rPr>
              <w:t>17</w:t>
            </w:r>
            <w:r w:rsidRPr="002D0A79">
              <w:rPr>
                <w:webHidden/>
                <w:lang w:eastAsia="ru-RU"/>
              </w:rPr>
              <w:fldChar w:fldCharType="end"/>
            </w:r>
          </w:hyperlink>
        </w:p>
        <w:p w:rsidR="002D0A79" w:rsidRPr="002D0A79" w:rsidRDefault="002D0A79" w:rsidP="002D0A79">
          <w:pPr>
            <w:rPr>
              <w:lang w:eastAsia="ru-RU"/>
            </w:rPr>
          </w:pPr>
          <w:hyperlink w:anchor="_Toc105355475" w:history="1">
            <w:r w:rsidRPr="002D0A79">
              <w:rPr>
                <w:lang w:eastAsia="ru-RU"/>
              </w:rPr>
              <w:t>14</w:t>
            </w:r>
            <w:r w:rsidRPr="002D0A79">
              <w:rPr>
                <w:lang w:eastAsia="ru-RU"/>
              </w:rPr>
              <w:tab/>
              <w:t>Перечень и характеристика основных факторов риска возникновения чрезвычайных ситуаций природного и техногенного характера</w:t>
            </w:r>
            <w:r w:rsidRPr="002D0A79">
              <w:rPr>
                <w:webHidden/>
                <w:lang w:eastAsia="ru-RU"/>
              </w:rPr>
              <w:tab/>
            </w:r>
            <w:r w:rsidRPr="002D0A79">
              <w:rPr>
                <w:webHidden/>
                <w:lang w:eastAsia="ru-RU"/>
              </w:rPr>
              <w:fldChar w:fldCharType="begin"/>
            </w:r>
            <w:r w:rsidRPr="002D0A79">
              <w:rPr>
                <w:webHidden/>
                <w:lang w:eastAsia="ru-RU"/>
              </w:rPr>
              <w:instrText xml:space="preserve"> PAGEREF _Toc105355475 \h </w:instrText>
            </w:r>
            <w:r w:rsidRPr="002D0A79">
              <w:rPr>
                <w:webHidden/>
                <w:lang w:eastAsia="ru-RU"/>
              </w:rPr>
            </w:r>
            <w:r w:rsidRPr="002D0A79">
              <w:rPr>
                <w:webHidden/>
                <w:lang w:eastAsia="ru-RU"/>
              </w:rPr>
              <w:fldChar w:fldCharType="separate"/>
            </w:r>
            <w:r w:rsidRPr="002D0A79">
              <w:rPr>
                <w:webHidden/>
                <w:lang w:eastAsia="ru-RU"/>
              </w:rPr>
              <w:t>18</w:t>
            </w:r>
            <w:r w:rsidRPr="002D0A79">
              <w:rPr>
                <w:webHidden/>
                <w:lang w:eastAsia="ru-RU"/>
              </w:rPr>
              <w:fldChar w:fldCharType="end"/>
            </w:r>
          </w:hyperlink>
        </w:p>
        <w:p w:rsidR="002D0A79" w:rsidRPr="002D0A79" w:rsidRDefault="002D0A79" w:rsidP="002D0A79">
          <w:pPr>
            <w:rPr>
              <w:lang w:eastAsia="ru-RU"/>
            </w:rPr>
          </w:pPr>
          <w:hyperlink w:anchor="_Toc105355476" w:history="1">
            <w:r w:rsidRPr="002D0A79">
              <w:rPr>
                <w:lang w:eastAsia="ru-RU"/>
              </w:rPr>
              <w:t>15</w:t>
            </w:r>
            <w:r w:rsidRPr="002D0A79">
              <w:rPr>
                <w:lang w:eastAsia="ru-RU"/>
              </w:rPr>
              <w:tab/>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_Toc105355476 \h </w:instrText>
            </w:r>
            <w:r w:rsidRPr="002D0A79">
              <w:rPr>
                <w:webHidden/>
                <w:lang w:eastAsia="ru-RU"/>
              </w:rPr>
            </w:r>
            <w:r w:rsidRPr="002D0A79">
              <w:rPr>
                <w:webHidden/>
                <w:lang w:eastAsia="ru-RU"/>
              </w:rPr>
              <w:fldChar w:fldCharType="separate"/>
            </w:r>
            <w:r w:rsidRPr="002D0A79">
              <w:rPr>
                <w:webHidden/>
                <w:lang w:eastAsia="ru-RU"/>
              </w:rPr>
              <w:t>21</w:t>
            </w:r>
            <w:r w:rsidRPr="002D0A79">
              <w:rPr>
                <w:webHidden/>
                <w:lang w:eastAsia="ru-RU"/>
              </w:rPr>
              <w:fldChar w:fldCharType="end"/>
            </w:r>
          </w:hyperlink>
        </w:p>
        <w:p w:rsidR="002D0A79" w:rsidRPr="002D0A79" w:rsidRDefault="002D0A79" w:rsidP="002D0A79">
          <w:pPr>
            <w:rPr>
              <w:lang w:eastAsia="ru-RU"/>
            </w:rPr>
          </w:pPr>
          <w:hyperlink w:anchor="_Toc105355477" w:history="1">
            <w:r w:rsidRPr="002D0A79">
              <w:rPr>
                <w:lang w:eastAsia="ru-RU"/>
              </w:rPr>
              <w:t>15.1</w:t>
            </w:r>
            <w:r w:rsidRPr="002D0A79">
              <w:rPr>
                <w:lang w:eastAsia="ru-RU"/>
              </w:rPr>
              <w:tab/>
              <w:t>Перечень земельных участков, которые включаются в границы населенных пунктов, входящих в состав поселения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_Toc105355477 \h </w:instrText>
            </w:r>
            <w:r w:rsidRPr="002D0A79">
              <w:rPr>
                <w:webHidden/>
                <w:lang w:eastAsia="ru-RU"/>
              </w:rPr>
            </w:r>
            <w:r w:rsidRPr="002D0A79">
              <w:rPr>
                <w:webHidden/>
                <w:lang w:eastAsia="ru-RU"/>
              </w:rPr>
              <w:fldChar w:fldCharType="separate"/>
            </w:r>
            <w:r w:rsidRPr="002D0A79">
              <w:rPr>
                <w:webHidden/>
                <w:lang w:eastAsia="ru-RU"/>
              </w:rPr>
              <w:t>21</w:t>
            </w:r>
            <w:r w:rsidRPr="002D0A79">
              <w:rPr>
                <w:webHidden/>
                <w:lang w:eastAsia="ru-RU"/>
              </w:rPr>
              <w:fldChar w:fldCharType="end"/>
            </w:r>
          </w:hyperlink>
        </w:p>
        <w:p w:rsidR="002D0A79" w:rsidRPr="002D0A79" w:rsidRDefault="002D0A79" w:rsidP="002D0A79">
          <w:pPr>
            <w:rPr>
              <w:lang w:eastAsia="ru-RU"/>
            </w:rPr>
          </w:pPr>
          <w:hyperlink w:anchor="_Toc105355478" w:history="1">
            <w:r w:rsidRPr="002D0A79">
              <w:rPr>
                <w:lang w:eastAsia="ru-RU"/>
              </w:rPr>
              <w:t>15.2</w:t>
            </w:r>
            <w:r w:rsidRPr="002D0A79">
              <w:rPr>
                <w:lang w:eastAsia="ru-RU"/>
              </w:rPr>
              <w:tab/>
              <w:t>Перечень земельных участков, которые исключаются из границ населенных пунктов, входящих в состав поселения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_Toc105355478 \h </w:instrText>
            </w:r>
            <w:r w:rsidRPr="002D0A79">
              <w:rPr>
                <w:webHidden/>
                <w:lang w:eastAsia="ru-RU"/>
              </w:rPr>
            </w:r>
            <w:r w:rsidRPr="002D0A79">
              <w:rPr>
                <w:webHidden/>
                <w:lang w:eastAsia="ru-RU"/>
              </w:rPr>
              <w:fldChar w:fldCharType="separate"/>
            </w:r>
            <w:r w:rsidRPr="002D0A79">
              <w:rPr>
                <w:webHidden/>
                <w:lang w:eastAsia="ru-RU"/>
              </w:rPr>
              <w:t>25</w:t>
            </w:r>
            <w:r w:rsidRPr="002D0A79">
              <w:rPr>
                <w:webHidden/>
                <w:lang w:eastAsia="ru-RU"/>
              </w:rPr>
              <w:fldChar w:fldCharType="end"/>
            </w:r>
          </w:hyperlink>
        </w:p>
        <w:p w:rsidR="002D0A79" w:rsidRPr="002D0A79" w:rsidRDefault="002D0A79" w:rsidP="002D0A79">
          <w:pPr>
            <w:rPr>
              <w:lang w:eastAsia="ru-RU"/>
            </w:rPr>
          </w:pPr>
          <w:hyperlink w:anchor="_Toc105355479" w:history="1">
            <w:r w:rsidRPr="002D0A79">
              <w:rPr>
                <w:lang w:eastAsia="ru-RU"/>
              </w:rPr>
              <w:t>16</w:t>
            </w:r>
            <w:r w:rsidRPr="002D0A79">
              <w:rPr>
                <w:lang w:eastAsia="ru-RU"/>
              </w:rPr>
              <w:tab/>
              <w:t>Перечень земельных участков, для которых предусматривается изменение категории земель</w:t>
            </w:r>
            <w:r w:rsidRPr="002D0A79">
              <w:rPr>
                <w:webHidden/>
                <w:lang w:eastAsia="ru-RU"/>
              </w:rPr>
              <w:tab/>
            </w:r>
            <w:r w:rsidRPr="002D0A79">
              <w:rPr>
                <w:webHidden/>
                <w:lang w:eastAsia="ru-RU"/>
              </w:rPr>
              <w:fldChar w:fldCharType="begin"/>
            </w:r>
            <w:r w:rsidRPr="002D0A79">
              <w:rPr>
                <w:webHidden/>
                <w:lang w:eastAsia="ru-RU"/>
              </w:rPr>
              <w:instrText xml:space="preserve"> PAGEREF _Toc105355479 \h </w:instrText>
            </w:r>
            <w:r w:rsidRPr="002D0A79">
              <w:rPr>
                <w:webHidden/>
                <w:lang w:eastAsia="ru-RU"/>
              </w:rPr>
            </w:r>
            <w:r w:rsidRPr="002D0A79">
              <w:rPr>
                <w:webHidden/>
                <w:lang w:eastAsia="ru-RU"/>
              </w:rPr>
              <w:fldChar w:fldCharType="separate"/>
            </w:r>
            <w:r w:rsidRPr="002D0A79">
              <w:rPr>
                <w:webHidden/>
                <w:lang w:eastAsia="ru-RU"/>
              </w:rPr>
              <w:t>25</w:t>
            </w:r>
            <w:r w:rsidRPr="002D0A79">
              <w:rPr>
                <w:webHidden/>
                <w:lang w:eastAsia="ru-RU"/>
              </w:rPr>
              <w:fldChar w:fldCharType="end"/>
            </w:r>
          </w:hyperlink>
        </w:p>
        <w:p w:rsidR="002D0A79" w:rsidRPr="002D0A79" w:rsidRDefault="002D0A79" w:rsidP="002D0A79">
          <w:pPr>
            <w:rPr>
              <w:lang w:eastAsia="ru-RU"/>
            </w:rPr>
          </w:pPr>
          <w:hyperlink w:anchor="_Toc105355480" w:history="1">
            <w:r w:rsidRPr="002D0A79">
              <w:rPr>
                <w:lang w:eastAsia="ru-RU"/>
              </w:rPr>
              <w:t>17</w:t>
            </w:r>
            <w:r w:rsidRPr="002D0A79">
              <w:rPr>
                <w:lang w:eastAsia="ru-RU"/>
              </w:rPr>
              <w:tab/>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_Toc105355480 \h </w:instrText>
            </w:r>
            <w:r w:rsidRPr="002D0A79">
              <w:rPr>
                <w:webHidden/>
                <w:lang w:eastAsia="ru-RU"/>
              </w:rPr>
            </w:r>
            <w:r w:rsidRPr="002D0A79">
              <w:rPr>
                <w:webHidden/>
                <w:lang w:eastAsia="ru-RU"/>
              </w:rPr>
              <w:fldChar w:fldCharType="separate"/>
            </w:r>
            <w:r w:rsidRPr="002D0A79">
              <w:rPr>
                <w:webHidden/>
                <w:lang w:eastAsia="ru-RU"/>
              </w:rPr>
              <w:t>25</w:t>
            </w:r>
            <w:r w:rsidRPr="002D0A79">
              <w:rPr>
                <w:webHidden/>
                <w:lang w:eastAsia="ru-RU"/>
              </w:rPr>
              <w:fldChar w:fldCharType="end"/>
            </w:r>
          </w:hyperlink>
        </w:p>
        <w:p w:rsidR="002D0A79" w:rsidRPr="002D0A79" w:rsidRDefault="002D0A79" w:rsidP="002D0A79">
          <w:pPr>
            <w:rPr>
              <w:lang w:eastAsia="ru-RU"/>
            </w:rPr>
          </w:pPr>
          <w:hyperlink w:anchor="_Toc105355481" w:history="1">
            <w:r w:rsidRPr="002D0A79">
              <w:rPr>
                <w:lang w:eastAsia="ru-RU"/>
              </w:rPr>
              <w:t>18</w:t>
            </w:r>
            <w:r w:rsidRPr="002D0A79">
              <w:rPr>
                <w:lang w:eastAsia="ru-RU"/>
              </w:rPr>
              <w:tab/>
              <w:t>Сведения об объектах культурного наследия</w:t>
            </w:r>
            <w:r w:rsidRPr="002D0A79">
              <w:rPr>
                <w:webHidden/>
                <w:lang w:eastAsia="ru-RU"/>
              </w:rPr>
              <w:tab/>
            </w:r>
            <w:r w:rsidRPr="002D0A79">
              <w:rPr>
                <w:webHidden/>
                <w:lang w:eastAsia="ru-RU"/>
              </w:rPr>
              <w:fldChar w:fldCharType="begin"/>
            </w:r>
            <w:r w:rsidRPr="002D0A79">
              <w:rPr>
                <w:webHidden/>
                <w:lang w:eastAsia="ru-RU"/>
              </w:rPr>
              <w:instrText xml:space="preserve"> PAGEREF _Toc105355481 \h </w:instrText>
            </w:r>
            <w:r w:rsidRPr="002D0A79">
              <w:rPr>
                <w:webHidden/>
                <w:lang w:eastAsia="ru-RU"/>
              </w:rPr>
            </w:r>
            <w:r w:rsidRPr="002D0A79">
              <w:rPr>
                <w:webHidden/>
                <w:lang w:eastAsia="ru-RU"/>
              </w:rPr>
              <w:fldChar w:fldCharType="separate"/>
            </w:r>
            <w:r w:rsidRPr="002D0A79">
              <w:rPr>
                <w:webHidden/>
                <w:lang w:eastAsia="ru-RU"/>
              </w:rPr>
              <w:t>25</w:t>
            </w:r>
            <w:r w:rsidRPr="002D0A79">
              <w:rPr>
                <w:webHidden/>
                <w:lang w:eastAsia="ru-RU"/>
              </w:rPr>
              <w:fldChar w:fldCharType="end"/>
            </w:r>
          </w:hyperlink>
        </w:p>
        <w:p w:rsidR="002D0A79" w:rsidRPr="002D0A79" w:rsidRDefault="002D0A79" w:rsidP="002D0A79">
          <w:pPr>
            <w:rPr>
              <w:lang w:eastAsia="ru-RU"/>
            </w:rPr>
          </w:pPr>
          <w:hyperlink w:anchor="_Toc105355482" w:history="1">
            <w:r w:rsidRPr="002D0A79">
              <w:rPr>
                <w:lang w:eastAsia="ru-RU"/>
              </w:rPr>
              <w:t>18.1</w:t>
            </w:r>
            <w:r w:rsidRPr="002D0A79">
              <w:rPr>
                <w:lang w:eastAsia="ru-RU"/>
              </w:rPr>
              <w:tab/>
              <w:t>Сведения об объектах культурного наследия федерального значения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_Toc105355482 \h </w:instrText>
            </w:r>
            <w:r w:rsidRPr="002D0A79">
              <w:rPr>
                <w:webHidden/>
                <w:lang w:eastAsia="ru-RU"/>
              </w:rPr>
            </w:r>
            <w:r w:rsidRPr="002D0A79">
              <w:rPr>
                <w:webHidden/>
                <w:lang w:eastAsia="ru-RU"/>
              </w:rPr>
              <w:fldChar w:fldCharType="separate"/>
            </w:r>
            <w:r w:rsidRPr="002D0A79">
              <w:rPr>
                <w:webHidden/>
                <w:lang w:eastAsia="ru-RU"/>
              </w:rPr>
              <w:t>25</w:t>
            </w:r>
            <w:r w:rsidRPr="002D0A79">
              <w:rPr>
                <w:webHidden/>
                <w:lang w:eastAsia="ru-RU"/>
              </w:rPr>
              <w:fldChar w:fldCharType="end"/>
            </w:r>
          </w:hyperlink>
        </w:p>
        <w:p w:rsidR="002D0A79" w:rsidRPr="002D0A79" w:rsidRDefault="002D0A79" w:rsidP="002D0A79">
          <w:pPr>
            <w:rPr>
              <w:lang w:eastAsia="ru-RU"/>
            </w:rPr>
          </w:pPr>
          <w:hyperlink w:anchor="_Toc105355483" w:history="1">
            <w:r w:rsidRPr="002D0A79">
              <w:rPr>
                <w:lang w:eastAsia="ru-RU"/>
              </w:rPr>
              <w:t>18.2</w:t>
            </w:r>
            <w:r w:rsidRPr="002D0A79">
              <w:rPr>
                <w:lang w:eastAsia="ru-RU"/>
              </w:rPr>
              <w:tab/>
              <w:t>Сведения об объектах культурного наследия регионального значения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_Toc105355483 \h </w:instrText>
            </w:r>
            <w:r w:rsidRPr="002D0A79">
              <w:rPr>
                <w:webHidden/>
                <w:lang w:eastAsia="ru-RU"/>
              </w:rPr>
            </w:r>
            <w:r w:rsidRPr="002D0A79">
              <w:rPr>
                <w:webHidden/>
                <w:lang w:eastAsia="ru-RU"/>
              </w:rPr>
              <w:fldChar w:fldCharType="separate"/>
            </w:r>
            <w:r w:rsidRPr="002D0A79">
              <w:rPr>
                <w:webHidden/>
                <w:lang w:eastAsia="ru-RU"/>
              </w:rPr>
              <w:t>26</w:t>
            </w:r>
            <w:r w:rsidRPr="002D0A79">
              <w:rPr>
                <w:webHidden/>
                <w:lang w:eastAsia="ru-RU"/>
              </w:rPr>
              <w:fldChar w:fldCharType="end"/>
            </w:r>
          </w:hyperlink>
        </w:p>
        <w:p w:rsidR="002D0A79" w:rsidRPr="002D0A79" w:rsidRDefault="002D0A79" w:rsidP="002D0A79">
          <w:pPr>
            <w:rPr>
              <w:lang w:eastAsia="ru-RU"/>
            </w:rPr>
          </w:pPr>
          <w:hyperlink w:anchor="_Toc105355484" w:history="1">
            <w:r w:rsidRPr="002D0A79">
              <w:rPr>
                <w:lang w:eastAsia="ru-RU"/>
              </w:rPr>
              <w:t>18.3</w:t>
            </w:r>
            <w:r w:rsidRPr="002D0A79">
              <w:rPr>
                <w:lang w:eastAsia="ru-RU"/>
              </w:rPr>
              <w:tab/>
              <w:t>Сведения об объектах культурного наследия местного (муниципального) значения</w:t>
            </w:r>
            <w:r w:rsidRPr="002D0A79">
              <w:rPr>
                <w:webHidden/>
                <w:lang w:eastAsia="ru-RU"/>
              </w:rPr>
              <w:tab/>
            </w:r>
            <w:r w:rsidRPr="002D0A79">
              <w:rPr>
                <w:webHidden/>
                <w:lang w:eastAsia="ru-RU"/>
              </w:rPr>
              <w:fldChar w:fldCharType="begin"/>
            </w:r>
            <w:r w:rsidRPr="002D0A79">
              <w:rPr>
                <w:webHidden/>
                <w:lang w:eastAsia="ru-RU"/>
              </w:rPr>
              <w:instrText xml:space="preserve"> PAGEREF _Toc105355484 \h </w:instrText>
            </w:r>
            <w:r w:rsidRPr="002D0A79">
              <w:rPr>
                <w:webHidden/>
                <w:lang w:eastAsia="ru-RU"/>
              </w:rPr>
            </w:r>
            <w:r w:rsidRPr="002D0A79">
              <w:rPr>
                <w:webHidden/>
                <w:lang w:eastAsia="ru-RU"/>
              </w:rPr>
              <w:fldChar w:fldCharType="separate"/>
            </w:r>
            <w:r w:rsidRPr="002D0A79">
              <w:rPr>
                <w:webHidden/>
                <w:lang w:eastAsia="ru-RU"/>
              </w:rPr>
              <w:t>26</w:t>
            </w:r>
            <w:r w:rsidRPr="002D0A79">
              <w:rPr>
                <w:webHidden/>
                <w:lang w:eastAsia="ru-RU"/>
              </w:rPr>
              <w:fldChar w:fldCharType="end"/>
            </w:r>
          </w:hyperlink>
        </w:p>
        <w:p w:rsidR="002D0A79" w:rsidRPr="002D0A79" w:rsidRDefault="002D0A79" w:rsidP="002D0A79">
          <w:pPr>
            <w:rPr>
              <w:lang w:eastAsia="ru-RU"/>
            </w:rPr>
          </w:pPr>
          <w:hyperlink w:anchor="_Toc105355485" w:history="1">
            <w:r w:rsidRPr="002D0A79">
              <w:rPr>
                <w:lang w:eastAsia="ru-RU"/>
              </w:rPr>
              <w:t>18.4</w:t>
            </w:r>
            <w:r w:rsidRPr="002D0A79">
              <w:rPr>
                <w:lang w:eastAsia="ru-RU"/>
              </w:rPr>
              <w:tab/>
              <w:t>Сведения о выявленных объектах культурного наследия</w:t>
            </w:r>
            <w:r w:rsidRPr="002D0A79">
              <w:rPr>
                <w:webHidden/>
                <w:lang w:eastAsia="ru-RU"/>
              </w:rPr>
              <w:tab/>
            </w:r>
            <w:r w:rsidRPr="002D0A79">
              <w:rPr>
                <w:webHidden/>
                <w:lang w:eastAsia="ru-RU"/>
              </w:rPr>
              <w:fldChar w:fldCharType="begin"/>
            </w:r>
            <w:r w:rsidRPr="002D0A79">
              <w:rPr>
                <w:webHidden/>
                <w:lang w:eastAsia="ru-RU"/>
              </w:rPr>
              <w:instrText xml:space="preserve"> PAGEREF _Toc105355485 \h </w:instrText>
            </w:r>
            <w:r w:rsidRPr="002D0A79">
              <w:rPr>
                <w:webHidden/>
                <w:lang w:eastAsia="ru-RU"/>
              </w:rPr>
            </w:r>
            <w:r w:rsidRPr="002D0A79">
              <w:rPr>
                <w:webHidden/>
                <w:lang w:eastAsia="ru-RU"/>
              </w:rPr>
              <w:fldChar w:fldCharType="separate"/>
            </w:r>
            <w:r w:rsidRPr="002D0A79">
              <w:rPr>
                <w:webHidden/>
                <w:lang w:eastAsia="ru-RU"/>
              </w:rPr>
              <w:t>26</w:t>
            </w:r>
            <w:r w:rsidRPr="002D0A79">
              <w:rPr>
                <w:webHidden/>
                <w:lang w:eastAsia="ru-RU"/>
              </w:rPr>
              <w:fldChar w:fldCharType="end"/>
            </w:r>
          </w:hyperlink>
        </w:p>
        <w:p w:rsidR="002D0A79" w:rsidRPr="002D0A79" w:rsidRDefault="002D0A79" w:rsidP="002D0A79">
          <w:pPr>
            <w:rPr>
              <w:lang w:eastAsia="ru-RU"/>
            </w:rPr>
          </w:pPr>
          <w:hyperlink w:anchor="_Toc105355486" w:history="1">
            <w:r w:rsidRPr="002D0A79">
              <w:rPr>
                <w:lang w:eastAsia="ru-RU"/>
              </w:rPr>
              <w:t>18.5</w:t>
            </w:r>
            <w:r w:rsidRPr="002D0A79">
              <w:rPr>
                <w:lang w:eastAsia="ru-RU"/>
              </w:rPr>
              <w:tab/>
              <w:t>Мероприятия по сохранению объектов культурного наследия</w:t>
            </w:r>
            <w:r w:rsidRPr="002D0A79">
              <w:rPr>
                <w:webHidden/>
                <w:lang w:eastAsia="ru-RU"/>
              </w:rPr>
              <w:tab/>
            </w:r>
            <w:r w:rsidRPr="002D0A79">
              <w:rPr>
                <w:webHidden/>
                <w:lang w:eastAsia="ru-RU"/>
              </w:rPr>
              <w:fldChar w:fldCharType="begin"/>
            </w:r>
            <w:r w:rsidRPr="002D0A79">
              <w:rPr>
                <w:webHidden/>
                <w:lang w:eastAsia="ru-RU"/>
              </w:rPr>
              <w:instrText xml:space="preserve"> PAGEREF _Toc105355486 \h </w:instrText>
            </w:r>
            <w:r w:rsidRPr="002D0A79">
              <w:rPr>
                <w:webHidden/>
                <w:lang w:eastAsia="ru-RU"/>
              </w:rPr>
            </w:r>
            <w:r w:rsidRPr="002D0A79">
              <w:rPr>
                <w:webHidden/>
                <w:lang w:eastAsia="ru-RU"/>
              </w:rPr>
              <w:fldChar w:fldCharType="separate"/>
            </w:r>
            <w:r w:rsidRPr="002D0A79">
              <w:rPr>
                <w:webHidden/>
                <w:lang w:eastAsia="ru-RU"/>
              </w:rPr>
              <w:t>27</w:t>
            </w:r>
            <w:r w:rsidRPr="002D0A79">
              <w:rPr>
                <w:webHidden/>
                <w:lang w:eastAsia="ru-RU"/>
              </w:rPr>
              <w:fldChar w:fldCharType="end"/>
            </w:r>
          </w:hyperlink>
        </w:p>
        <w:p w:rsidR="002D0A79" w:rsidRPr="002D0A79" w:rsidRDefault="002D0A79" w:rsidP="002D0A79">
          <w:pPr>
            <w:rPr>
              <w:lang w:eastAsia="ru-RU"/>
            </w:rPr>
          </w:pPr>
          <w:hyperlink w:anchor="_Toc105355487" w:history="1">
            <w:r w:rsidRPr="002D0A79">
              <w:rPr>
                <w:lang w:eastAsia="ru-RU"/>
              </w:rPr>
              <w:t>18.6</w:t>
            </w:r>
            <w:r w:rsidRPr="002D0A79">
              <w:rPr>
                <w:lang w:eastAsia="ru-RU"/>
              </w:rPr>
              <w:tab/>
              <w:t>Обоснование зон охраны объектов культурного наследия</w:t>
            </w:r>
            <w:r w:rsidRPr="002D0A79">
              <w:rPr>
                <w:webHidden/>
                <w:lang w:eastAsia="ru-RU"/>
              </w:rPr>
              <w:tab/>
            </w:r>
            <w:r w:rsidRPr="002D0A79">
              <w:rPr>
                <w:webHidden/>
                <w:lang w:eastAsia="ru-RU"/>
              </w:rPr>
              <w:fldChar w:fldCharType="begin"/>
            </w:r>
            <w:r w:rsidRPr="002D0A79">
              <w:rPr>
                <w:webHidden/>
                <w:lang w:eastAsia="ru-RU"/>
              </w:rPr>
              <w:instrText xml:space="preserve"> PAGEREF _Toc105355487 \h </w:instrText>
            </w:r>
            <w:r w:rsidRPr="002D0A79">
              <w:rPr>
                <w:webHidden/>
                <w:lang w:eastAsia="ru-RU"/>
              </w:rPr>
            </w:r>
            <w:r w:rsidRPr="002D0A79">
              <w:rPr>
                <w:webHidden/>
                <w:lang w:eastAsia="ru-RU"/>
              </w:rPr>
              <w:fldChar w:fldCharType="separate"/>
            </w:r>
            <w:r w:rsidRPr="002D0A79">
              <w:rPr>
                <w:webHidden/>
                <w:lang w:eastAsia="ru-RU"/>
              </w:rPr>
              <w:t>29</w:t>
            </w:r>
            <w:r w:rsidRPr="002D0A79">
              <w:rPr>
                <w:webHidden/>
                <w:lang w:eastAsia="ru-RU"/>
              </w:rPr>
              <w:fldChar w:fldCharType="end"/>
            </w:r>
          </w:hyperlink>
        </w:p>
        <w:p w:rsidR="002D0A79" w:rsidRPr="002D0A79" w:rsidRDefault="002D0A79" w:rsidP="002D0A79">
          <w:pPr>
            <w:rPr>
              <w:lang w:eastAsia="ru-RU"/>
            </w:rPr>
          </w:pPr>
          <w:hyperlink w:anchor="_Toc105355488" w:history="1">
            <w:r w:rsidRPr="002D0A79">
              <w:rPr>
                <w:lang w:eastAsia="ru-RU"/>
              </w:rPr>
              <w:t>19</w:t>
            </w:r>
            <w:r w:rsidRPr="002D0A79">
              <w:rPr>
                <w:lang w:eastAsia="ru-RU"/>
              </w:rPr>
              <w:tab/>
              <w:t>Сведения об объектах транспортной инфраструктуры</w:t>
            </w:r>
            <w:r w:rsidRPr="002D0A79">
              <w:rPr>
                <w:webHidden/>
                <w:lang w:eastAsia="ru-RU"/>
              </w:rPr>
              <w:tab/>
            </w:r>
            <w:r w:rsidRPr="002D0A79">
              <w:rPr>
                <w:webHidden/>
                <w:lang w:eastAsia="ru-RU"/>
              </w:rPr>
              <w:fldChar w:fldCharType="begin"/>
            </w:r>
            <w:r w:rsidRPr="002D0A79">
              <w:rPr>
                <w:webHidden/>
                <w:lang w:eastAsia="ru-RU"/>
              </w:rPr>
              <w:instrText xml:space="preserve"> PAGEREF _Toc105355488 \h </w:instrText>
            </w:r>
            <w:r w:rsidRPr="002D0A79">
              <w:rPr>
                <w:webHidden/>
                <w:lang w:eastAsia="ru-RU"/>
              </w:rPr>
            </w:r>
            <w:r w:rsidRPr="002D0A79">
              <w:rPr>
                <w:webHidden/>
                <w:lang w:eastAsia="ru-RU"/>
              </w:rPr>
              <w:fldChar w:fldCharType="separate"/>
            </w:r>
            <w:r w:rsidRPr="002D0A79">
              <w:rPr>
                <w:webHidden/>
                <w:lang w:eastAsia="ru-RU"/>
              </w:rPr>
              <w:t>31</w:t>
            </w:r>
            <w:r w:rsidRPr="002D0A79">
              <w:rPr>
                <w:webHidden/>
                <w:lang w:eastAsia="ru-RU"/>
              </w:rPr>
              <w:fldChar w:fldCharType="end"/>
            </w:r>
          </w:hyperlink>
        </w:p>
        <w:p w:rsidR="002D0A79" w:rsidRPr="002D0A79" w:rsidRDefault="002D0A79" w:rsidP="002D0A79">
          <w:pPr>
            <w:rPr>
              <w:lang w:eastAsia="ru-RU"/>
            </w:rPr>
          </w:pPr>
          <w:hyperlink w:anchor="_Toc105355489" w:history="1">
            <w:r w:rsidRPr="002D0A79">
              <w:rPr>
                <w:lang w:eastAsia="ru-RU"/>
              </w:rPr>
              <w:t>20</w:t>
            </w:r>
            <w:r w:rsidRPr="002D0A79">
              <w:rPr>
                <w:lang w:eastAsia="ru-RU"/>
              </w:rPr>
              <w:tab/>
              <w:t>Сведения об особо охраняемых природных территориях</w:t>
            </w:r>
            <w:r w:rsidRPr="002D0A79">
              <w:rPr>
                <w:webHidden/>
                <w:lang w:eastAsia="ru-RU"/>
              </w:rPr>
              <w:tab/>
            </w:r>
            <w:r w:rsidRPr="002D0A79">
              <w:rPr>
                <w:webHidden/>
                <w:lang w:eastAsia="ru-RU"/>
              </w:rPr>
              <w:fldChar w:fldCharType="begin"/>
            </w:r>
            <w:r w:rsidRPr="002D0A79">
              <w:rPr>
                <w:webHidden/>
                <w:lang w:eastAsia="ru-RU"/>
              </w:rPr>
              <w:instrText xml:space="preserve"> PAGEREF _Toc105355489 \h </w:instrText>
            </w:r>
            <w:r w:rsidRPr="002D0A79">
              <w:rPr>
                <w:webHidden/>
                <w:lang w:eastAsia="ru-RU"/>
              </w:rPr>
            </w:r>
            <w:r w:rsidRPr="002D0A79">
              <w:rPr>
                <w:webHidden/>
                <w:lang w:eastAsia="ru-RU"/>
              </w:rPr>
              <w:fldChar w:fldCharType="separate"/>
            </w:r>
            <w:r w:rsidRPr="002D0A79">
              <w:rPr>
                <w:webHidden/>
                <w:lang w:eastAsia="ru-RU"/>
              </w:rPr>
              <w:t>32</w:t>
            </w:r>
            <w:r w:rsidRPr="002D0A79">
              <w:rPr>
                <w:webHidden/>
                <w:lang w:eastAsia="ru-RU"/>
              </w:rPr>
              <w:fldChar w:fldCharType="end"/>
            </w:r>
          </w:hyperlink>
        </w:p>
        <w:p w:rsidR="002D0A79" w:rsidRPr="002D0A79" w:rsidRDefault="002D0A79" w:rsidP="002D0A79">
          <w:pPr>
            <w:rPr>
              <w:lang w:eastAsia="ru-RU"/>
            </w:rPr>
          </w:pPr>
          <w:hyperlink w:anchor="_Toc105355490" w:history="1">
            <w:r w:rsidRPr="002D0A79">
              <w:rPr>
                <w:lang w:eastAsia="ru-RU"/>
              </w:rPr>
              <w:t>21</w:t>
            </w:r>
            <w:r w:rsidRPr="002D0A79">
              <w:rPr>
                <w:lang w:eastAsia="ru-RU"/>
              </w:rPr>
              <w:tab/>
              <w:t>Приложение 1</w:t>
            </w:r>
            <w:r w:rsidRPr="002D0A79">
              <w:rPr>
                <w:webHidden/>
                <w:lang w:eastAsia="ru-RU"/>
              </w:rPr>
              <w:tab/>
            </w:r>
            <w:r w:rsidRPr="002D0A79">
              <w:rPr>
                <w:webHidden/>
                <w:lang w:eastAsia="ru-RU"/>
              </w:rPr>
              <w:fldChar w:fldCharType="begin"/>
            </w:r>
            <w:r w:rsidRPr="002D0A79">
              <w:rPr>
                <w:webHidden/>
                <w:lang w:eastAsia="ru-RU"/>
              </w:rPr>
              <w:instrText xml:space="preserve"> PAGEREF _Toc105355490 \h </w:instrText>
            </w:r>
            <w:r w:rsidRPr="002D0A79">
              <w:rPr>
                <w:webHidden/>
                <w:lang w:eastAsia="ru-RU"/>
              </w:rPr>
            </w:r>
            <w:r w:rsidRPr="002D0A79">
              <w:rPr>
                <w:webHidden/>
                <w:lang w:eastAsia="ru-RU"/>
              </w:rPr>
              <w:fldChar w:fldCharType="separate"/>
            </w:r>
            <w:r w:rsidRPr="002D0A79">
              <w:rPr>
                <w:webHidden/>
                <w:lang w:eastAsia="ru-RU"/>
              </w:rPr>
              <w:t>33</w:t>
            </w:r>
            <w:r w:rsidRPr="002D0A79">
              <w:rPr>
                <w:webHidden/>
                <w:lang w:eastAsia="ru-RU"/>
              </w:rPr>
              <w:fldChar w:fldCharType="end"/>
            </w:r>
          </w:hyperlink>
        </w:p>
        <w:p w:rsidR="002D0A79" w:rsidRPr="002D0A79" w:rsidRDefault="002D0A79" w:rsidP="002D0A79">
          <w:pPr>
            <w:rPr>
              <w:lang w:eastAsia="ru-RU"/>
            </w:rPr>
          </w:pPr>
          <w:r w:rsidRPr="002D0A79">
            <w:rPr>
              <w:lang w:eastAsia="ru-RU"/>
            </w:rPr>
            <w:fldChar w:fldCharType="end"/>
          </w:r>
        </w:p>
      </w:sdtContent>
    </w:sdt>
    <w:p w:rsidR="002D0A79" w:rsidRPr="002D0A79" w:rsidRDefault="002D0A79" w:rsidP="002D0A79">
      <w:pPr>
        <w:rPr>
          <w:lang w:eastAsia="ru-RU"/>
        </w:rPr>
      </w:pPr>
      <w:r w:rsidRPr="002D0A79">
        <w:rPr>
          <w:lang w:eastAsia="ru-RU"/>
        </w:rPr>
        <w:br w:type="page"/>
      </w:r>
      <w:bookmarkStart w:id="8" w:name="_Toc105355462"/>
      <w:r w:rsidRPr="002D0A79">
        <w:rPr>
          <w:lang w:eastAsia="ru-RU"/>
        </w:rPr>
        <w:lastRenderedPageBreak/>
        <w:t>Общие сведения</w:t>
      </w:r>
      <w:bookmarkEnd w:id="8"/>
      <w:r w:rsidRPr="002D0A79">
        <w:rPr>
          <w:lang w:eastAsia="ru-RU"/>
        </w:rPr>
        <w:t xml:space="preserve"> </w:t>
      </w:r>
      <w:bookmarkEnd w:id="7"/>
    </w:p>
    <w:p w:rsidR="002D0A79" w:rsidRPr="002D0A79" w:rsidRDefault="002D0A79" w:rsidP="002D0A79">
      <w:pPr>
        <w:rPr>
          <w:lang w:eastAsia="ru-RU"/>
        </w:rPr>
      </w:pPr>
      <w:r w:rsidRPr="002D0A79">
        <w:rPr>
          <w:rFonts w:eastAsia="Calibri"/>
          <w:lang w:eastAsia="en-US"/>
        </w:rPr>
        <w:t>Изменения в генеральный план муниципального образования</w:t>
      </w:r>
      <w:r w:rsidRPr="002D0A79">
        <w:rPr>
          <w:lang w:eastAsia="ru-RU"/>
        </w:rPr>
        <w:t xml:space="preserve"> Устюцкое сельское поселение Пестовского района Новгородской области подготовлены в отношении </w:t>
      </w:r>
      <w:r w:rsidRPr="002D0A79">
        <w:rPr>
          <w:rFonts w:eastAsia="Calibri"/>
          <w:lang w:eastAsia="en-US"/>
        </w:rPr>
        <w:t>генерального плана муниципального образования</w:t>
      </w:r>
      <w:r w:rsidRPr="002D0A79">
        <w:rPr>
          <w:lang w:eastAsia="ru-RU"/>
        </w:rPr>
        <w:t xml:space="preserve"> Устюцкого сельского поселения, в редакции, утвержденн</w:t>
      </w:r>
      <w:bookmarkStart w:id="9" w:name="_Hlk485509289"/>
      <w:r w:rsidRPr="002D0A79">
        <w:rPr>
          <w:lang w:eastAsia="ru-RU"/>
        </w:rPr>
        <w:t>ой решением Совета депутатов Устюцкого сельского поселения от 27.05.2020 г. № 165 (УИН в ФГИС ТП № 4963245502010304202005282), а также с учетом материалов, размещенных в ФГИС ТП:</w:t>
      </w:r>
    </w:p>
    <w:p w:rsidR="002D0A79" w:rsidRPr="002D0A79" w:rsidRDefault="002D0A79" w:rsidP="002D0A79">
      <w:pPr>
        <w:rPr>
          <w:lang w:eastAsia="ru-RU"/>
        </w:rPr>
      </w:pPr>
      <w:r w:rsidRPr="002D0A79">
        <w:rPr>
          <w:lang w:eastAsia="ru-RU"/>
        </w:rPr>
        <w:t>правила землепользования и застройки, в редакции утвержденной решением совета депутатов Устюцкого сельского поселения Пестовского района Новгородской области от 26.11.2020 № 15 (УИН в ФГИС ТП № 49632455030103202011272);</w:t>
      </w:r>
    </w:p>
    <w:p w:rsidR="002D0A79" w:rsidRPr="002D0A79" w:rsidRDefault="002D0A79" w:rsidP="002D0A79">
      <w:pPr>
        <w:rPr>
          <w:lang w:eastAsia="ru-RU"/>
        </w:rPr>
      </w:pPr>
      <w:r w:rsidRPr="002D0A79">
        <w:rPr>
          <w:lang w:eastAsia="ru-RU"/>
        </w:rPr>
        <w:t>схема территориального планирования Пестовского муниципального района Новгородской области, в редакции утвержденной решением Думы Пестовского муниципального района Новгородской области от 27.12.2017 № 175 (УИН в ФГИС ТП №  496320000201032018010940).</w:t>
      </w:r>
    </w:p>
    <w:p w:rsidR="002D0A79" w:rsidRPr="002D0A79" w:rsidRDefault="002D0A79" w:rsidP="002D0A79">
      <w:pPr>
        <w:rPr>
          <w:lang w:eastAsia="ru-RU"/>
        </w:rPr>
      </w:pPr>
      <w:r w:rsidRPr="002D0A79">
        <w:rPr>
          <w:lang w:eastAsia="ru-RU"/>
        </w:rPr>
        <w:t>При подготовке проекта изменений учитывались материалы схемы территориального планирования Новгородской области (в редакции постановления Правительства Новгородской области  от 27.08.2021  №  250).</w:t>
      </w:r>
      <w:bookmarkEnd w:id="9"/>
    </w:p>
    <w:p w:rsidR="002D0A79" w:rsidRPr="002D0A79" w:rsidRDefault="002D0A79" w:rsidP="002D0A79">
      <w:pPr>
        <w:rPr>
          <w:lang w:eastAsia="ru-RU"/>
        </w:rPr>
      </w:pPr>
      <w:proofErr w:type="gramStart"/>
      <w:r w:rsidRPr="002D0A79">
        <w:rPr>
          <w:rFonts w:eastAsia="Calibri"/>
          <w:lang w:eastAsia="en-US"/>
        </w:rPr>
        <w:t xml:space="preserve">Проект разработан </w:t>
      </w:r>
      <w:bookmarkStart w:id="10" w:name="_Hlk483517864"/>
      <w:r w:rsidRPr="002D0A79">
        <w:rPr>
          <w:rFonts w:eastAsia="Calibri"/>
          <w:lang w:eastAsia="en-US"/>
        </w:rPr>
        <w:t xml:space="preserve">на всю территорию муниципального образования Устюцкого сельского поселения в границах, установленных </w:t>
      </w:r>
      <w:r w:rsidRPr="002D0A79">
        <w:rPr>
          <w:lang w:eastAsia="ru-RU"/>
        </w:rPr>
        <w:t xml:space="preserve">законом </w:t>
      </w:r>
      <w:bookmarkEnd w:id="10"/>
      <w:r w:rsidRPr="002D0A79">
        <w:rPr>
          <w:lang w:eastAsia="ru-RU"/>
        </w:rPr>
        <w:t xml:space="preserve">Новгородской области </w:t>
      </w:r>
      <w:bookmarkStart w:id="11" w:name="_Hlk491961700"/>
      <w:r w:rsidRPr="002D0A79">
        <w:rPr>
          <w:lang w:eastAsia="ru-RU"/>
        </w:rPr>
        <w:t xml:space="preserve">от </w:t>
      </w:r>
      <w:bookmarkEnd w:id="11"/>
      <w:r w:rsidRPr="002D0A79">
        <w:rPr>
          <w:lang w:eastAsia="ru-RU"/>
        </w:rPr>
        <w:t>22 декабря 2004 года № 369-ОЗ «Об установлении границ муниципальных образований, входящих в состав территории Пестовского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(в действующей на 24 декабря 2018 года</w:t>
      </w:r>
      <w:proofErr w:type="gramEnd"/>
      <w:r w:rsidRPr="002D0A79">
        <w:rPr>
          <w:lang w:eastAsia="ru-RU"/>
        </w:rPr>
        <w:t xml:space="preserve"> редакции)</w:t>
      </w:r>
      <w:r w:rsidRPr="002D0A79">
        <w:rPr>
          <w:rFonts w:eastAsia="Calibri"/>
          <w:lang w:eastAsia="en-US"/>
        </w:rPr>
        <w:t>.</w:t>
      </w:r>
    </w:p>
    <w:p w:rsidR="002D0A79" w:rsidRPr="002D0A79" w:rsidRDefault="002D0A79" w:rsidP="002D0A79">
      <w:pPr>
        <w:rPr>
          <w:rFonts w:eastAsia="Calibri"/>
          <w:lang w:eastAsia="en-US"/>
        </w:rPr>
      </w:pPr>
      <w:r w:rsidRPr="002D0A79">
        <w:rPr>
          <w:rFonts w:eastAsia="Calibri"/>
          <w:lang w:eastAsia="en-US"/>
        </w:rPr>
        <w:t>Полное официальное наименование муниципального образования, согласно Уставу – муниципальное образование Устюцкое сельское поселение Пестовского района Новгородской области.</w:t>
      </w:r>
    </w:p>
    <w:p w:rsidR="002D0A79" w:rsidRPr="002D0A79" w:rsidRDefault="002D0A79" w:rsidP="002D0A79">
      <w:pPr>
        <w:rPr>
          <w:rFonts w:eastAsia="Calibri"/>
          <w:lang w:eastAsia="en-US"/>
        </w:rPr>
      </w:pPr>
      <w:bookmarkStart w:id="12" w:name="_Hlk485509031"/>
      <w:proofErr w:type="gramStart"/>
      <w:r w:rsidRPr="002D0A79">
        <w:rPr>
          <w:rFonts w:eastAsia="Calibri"/>
          <w:lang w:eastAsia="en-US"/>
        </w:rPr>
        <w:t>На территории муниципального образования Устюцкое сельское поселение расположено 30 населенных пунктов</w:t>
      </w:r>
      <w:bookmarkEnd w:id="12"/>
      <w:r w:rsidRPr="002D0A79">
        <w:rPr>
          <w:rFonts w:eastAsia="Calibri"/>
          <w:lang w:eastAsia="en-US"/>
        </w:rPr>
        <w:t xml:space="preserve"> (:</w:t>
      </w:r>
      <w:proofErr w:type="gramEnd"/>
    </w:p>
    <w:p w:rsidR="002D0A79" w:rsidRPr="002D0A79" w:rsidRDefault="002D0A79" w:rsidP="002D0A79">
      <w:pPr>
        <w:rPr>
          <w:lang w:eastAsia="ru-RU"/>
        </w:rPr>
      </w:pPr>
      <w:proofErr w:type="gramStart"/>
      <w:r w:rsidRPr="002D0A79">
        <w:rPr>
          <w:lang w:eastAsia="ru-RU"/>
        </w:rPr>
        <w:t xml:space="preserve">деревня </w:t>
      </w:r>
      <w:proofErr w:type="spellStart"/>
      <w:r w:rsidRPr="002D0A79">
        <w:rPr>
          <w:lang w:eastAsia="ru-RU"/>
        </w:rPr>
        <w:t>Аншутино</w:t>
      </w:r>
      <w:proofErr w:type="spellEnd"/>
      <w:r w:rsidRPr="002D0A79">
        <w:rPr>
          <w:lang w:eastAsia="ru-RU"/>
        </w:rPr>
        <w:t xml:space="preserve">, деревня Барсаниха, деревня Бор, деревня Борки, деревня </w:t>
      </w:r>
      <w:proofErr w:type="spellStart"/>
      <w:r w:rsidRPr="002D0A79">
        <w:rPr>
          <w:lang w:eastAsia="ru-RU"/>
        </w:rPr>
        <w:t>Гусево</w:t>
      </w:r>
      <w:proofErr w:type="spellEnd"/>
      <w:r w:rsidRPr="002D0A79">
        <w:rPr>
          <w:lang w:eastAsia="ru-RU"/>
        </w:rPr>
        <w:t xml:space="preserve">, деревня Дуброво, деревня </w:t>
      </w:r>
      <w:proofErr w:type="spellStart"/>
      <w:r w:rsidRPr="002D0A79">
        <w:rPr>
          <w:lang w:eastAsia="ru-RU"/>
        </w:rPr>
        <w:t>Зуево</w:t>
      </w:r>
      <w:proofErr w:type="spellEnd"/>
      <w:r w:rsidRPr="002D0A79">
        <w:rPr>
          <w:lang w:eastAsia="ru-RU"/>
        </w:rPr>
        <w:t xml:space="preserve">, деревня </w:t>
      </w:r>
      <w:proofErr w:type="spellStart"/>
      <w:r w:rsidRPr="002D0A79">
        <w:rPr>
          <w:lang w:eastAsia="ru-RU"/>
        </w:rPr>
        <w:t>Иваньково</w:t>
      </w:r>
      <w:proofErr w:type="spellEnd"/>
      <w:r w:rsidRPr="002D0A79">
        <w:rPr>
          <w:lang w:eastAsia="ru-RU"/>
        </w:rPr>
        <w:t xml:space="preserve">, деревня </w:t>
      </w:r>
      <w:proofErr w:type="spellStart"/>
      <w:r w:rsidRPr="002D0A79">
        <w:rPr>
          <w:lang w:eastAsia="ru-RU"/>
        </w:rPr>
        <w:t>Крутец</w:t>
      </w:r>
      <w:proofErr w:type="spellEnd"/>
      <w:r w:rsidRPr="002D0A79">
        <w:rPr>
          <w:lang w:eastAsia="ru-RU"/>
        </w:rPr>
        <w:t xml:space="preserve">, деревня </w:t>
      </w:r>
      <w:proofErr w:type="spellStart"/>
      <w:r w:rsidRPr="002D0A79">
        <w:rPr>
          <w:lang w:eastAsia="ru-RU"/>
        </w:rPr>
        <w:t>Кузюпино</w:t>
      </w:r>
      <w:proofErr w:type="spellEnd"/>
      <w:r w:rsidRPr="002D0A79">
        <w:rPr>
          <w:lang w:eastAsia="ru-RU"/>
        </w:rPr>
        <w:t xml:space="preserve">, деревня Лаврово, деревня </w:t>
      </w:r>
      <w:proofErr w:type="spellStart"/>
      <w:r w:rsidRPr="002D0A79">
        <w:rPr>
          <w:lang w:eastAsia="ru-RU"/>
        </w:rPr>
        <w:t>Лукинское</w:t>
      </w:r>
      <w:proofErr w:type="spellEnd"/>
      <w:r w:rsidRPr="002D0A79">
        <w:rPr>
          <w:lang w:eastAsia="ru-RU"/>
        </w:rPr>
        <w:t xml:space="preserve">, деревня </w:t>
      </w:r>
      <w:proofErr w:type="spellStart"/>
      <w:r w:rsidRPr="002D0A79">
        <w:rPr>
          <w:lang w:eastAsia="ru-RU"/>
        </w:rPr>
        <w:t>Малашкино</w:t>
      </w:r>
      <w:proofErr w:type="spellEnd"/>
      <w:r w:rsidRPr="002D0A79">
        <w:rPr>
          <w:lang w:eastAsia="ru-RU"/>
        </w:rPr>
        <w:t xml:space="preserve">, деревня </w:t>
      </w:r>
      <w:proofErr w:type="spellStart"/>
      <w:r w:rsidRPr="002D0A79">
        <w:rPr>
          <w:lang w:eastAsia="ru-RU"/>
        </w:rPr>
        <w:t>Нефедьево</w:t>
      </w:r>
      <w:proofErr w:type="spellEnd"/>
      <w:r w:rsidRPr="002D0A79">
        <w:rPr>
          <w:lang w:eastAsia="ru-RU"/>
        </w:rPr>
        <w:t xml:space="preserve">, деревня Новое </w:t>
      </w:r>
      <w:proofErr w:type="spellStart"/>
      <w:r w:rsidRPr="002D0A79">
        <w:rPr>
          <w:lang w:eastAsia="ru-RU"/>
        </w:rPr>
        <w:t>Муравьёво</w:t>
      </w:r>
      <w:proofErr w:type="spellEnd"/>
      <w:r w:rsidRPr="002D0A79">
        <w:rPr>
          <w:lang w:eastAsia="ru-RU"/>
        </w:rPr>
        <w:t xml:space="preserve">, деревня </w:t>
      </w:r>
      <w:proofErr w:type="spellStart"/>
      <w:r w:rsidRPr="002D0A79">
        <w:rPr>
          <w:lang w:eastAsia="ru-RU"/>
        </w:rPr>
        <w:t>Новочистка</w:t>
      </w:r>
      <w:proofErr w:type="spellEnd"/>
      <w:r w:rsidRPr="002D0A79">
        <w:rPr>
          <w:lang w:eastAsia="ru-RU"/>
        </w:rPr>
        <w:t xml:space="preserve">, деревня </w:t>
      </w:r>
      <w:proofErr w:type="spellStart"/>
      <w:r w:rsidRPr="002D0A79">
        <w:rPr>
          <w:lang w:eastAsia="ru-RU"/>
        </w:rPr>
        <w:t>Пальцево</w:t>
      </w:r>
      <w:proofErr w:type="spellEnd"/>
      <w:r w:rsidRPr="002D0A79">
        <w:rPr>
          <w:lang w:eastAsia="ru-RU"/>
        </w:rPr>
        <w:t xml:space="preserve">, деревня Плави, деревня Погорелово, деревня Попово, деревня </w:t>
      </w:r>
      <w:proofErr w:type="spellStart"/>
      <w:r w:rsidRPr="002D0A79">
        <w:rPr>
          <w:lang w:eastAsia="ru-RU"/>
        </w:rPr>
        <w:t>Рыбаково</w:t>
      </w:r>
      <w:proofErr w:type="spellEnd"/>
      <w:r w:rsidRPr="002D0A79">
        <w:rPr>
          <w:lang w:eastAsia="ru-RU"/>
        </w:rPr>
        <w:t xml:space="preserve">, деревня </w:t>
      </w:r>
      <w:proofErr w:type="spellStart"/>
      <w:r w:rsidRPr="002D0A79">
        <w:rPr>
          <w:lang w:eastAsia="ru-RU"/>
        </w:rPr>
        <w:t>Столбское</w:t>
      </w:r>
      <w:proofErr w:type="spellEnd"/>
      <w:r w:rsidRPr="002D0A79">
        <w:rPr>
          <w:lang w:eastAsia="ru-RU"/>
        </w:rPr>
        <w:t xml:space="preserve">, деревня </w:t>
      </w:r>
      <w:proofErr w:type="spellStart"/>
      <w:r w:rsidRPr="002D0A79">
        <w:rPr>
          <w:lang w:eastAsia="ru-RU"/>
        </w:rPr>
        <w:t>Тетерино</w:t>
      </w:r>
      <w:proofErr w:type="spellEnd"/>
      <w:r w:rsidRPr="002D0A79">
        <w:rPr>
          <w:lang w:eastAsia="ru-RU"/>
        </w:rPr>
        <w:t xml:space="preserve">, деревня </w:t>
      </w:r>
      <w:proofErr w:type="spellStart"/>
      <w:r w:rsidRPr="002D0A79">
        <w:rPr>
          <w:lang w:eastAsia="ru-RU"/>
        </w:rPr>
        <w:t>Томарово</w:t>
      </w:r>
      <w:proofErr w:type="spellEnd"/>
      <w:r w:rsidRPr="002D0A79">
        <w:rPr>
          <w:lang w:eastAsia="ru-RU"/>
        </w:rPr>
        <w:t xml:space="preserve">, деревня </w:t>
      </w:r>
      <w:proofErr w:type="spellStart"/>
      <w:r w:rsidRPr="002D0A79">
        <w:rPr>
          <w:lang w:eastAsia="ru-RU"/>
        </w:rPr>
        <w:t>Улома</w:t>
      </w:r>
      <w:proofErr w:type="spellEnd"/>
      <w:r w:rsidRPr="002D0A79">
        <w:rPr>
          <w:lang w:eastAsia="ru-RU"/>
        </w:rPr>
        <w:t xml:space="preserve">, деревня </w:t>
      </w:r>
      <w:proofErr w:type="spellStart"/>
      <w:r w:rsidRPr="002D0A79">
        <w:rPr>
          <w:lang w:eastAsia="ru-RU"/>
        </w:rPr>
        <w:t>Устроиха</w:t>
      </w:r>
      <w:proofErr w:type="spellEnd"/>
      <w:r w:rsidRPr="002D0A79">
        <w:rPr>
          <w:lang w:eastAsia="ru-RU"/>
        </w:rPr>
        <w:t>, деревня Устье, деревня Устюцкое – административный центр муниципального</w:t>
      </w:r>
      <w:proofErr w:type="gramEnd"/>
      <w:r w:rsidRPr="002D0A79">
        <w:rPr>
          <w:lang w:eastAsia="ru-RU"/>
        </w:rPr>
        <w:t xml:space="preserve"> образования сельского поселения, деревня Щукина Гора, хутор </w:t>
      </w:r>
      <w:proofErr w:type="spellStart"/>
      <w:r w:rsidRPr="002D0A79">
        <w:rPr>
          <w:lang w:eastAsia="ru-RU"/>
        </w:rPr>
        <w:t>Мошниково</w:t>
      </w:r>
      <w:proofErr w:type="spellEnd"/>
      <w:r w:rsidRPr="002D0A79">
        <w:rPr>
          <w:lang w:eastAsia="ru-RU"/>
        </w:rPr>
        <w:t>.</w:t>
      </w:r>
    </w:p>
    <w:p w:rsidR="002D0A79" w:rsidRPr="002D0A79" w:rsidRDefault="002D0A79" w:rsidP="002D0A79">
      <w:pPr>
        <w:rPr>
          <w:lang w:eastAsia="ru-RU"/>
        </w:rPr>
      </w:pPr>
      <w:r w:rsidRPr="002D0A79">
        <w:rPr>
          <w:rFonts w:eastAsia="Calibri"/>
          <w:lang w:eastAsia="en-US"/>
        </w:rPr>
        <w:t>На основании части 18 статьи 24 Градостроительного кодекса Российской Федерации, внесение в генеральный план изменений, предусматривающих изменение границ населенных пунктов в целях жилищного строительства, осуществляется без проведения общественных обсуждений или публичных слушаний</w:t>
      </w:r>
      <w:r w:rsidRPr="002D0A79">
        <w:rPr>
          <w:lang w:eastAsia="ru-RU"/>
        </w:rPr>
        <w:t xml:space="preserve">. </w:t>
      </w:r>
    </w:p>
    <w:p w:rsidR="002D0A79" w:rsidRPr="002D0A79" w:rsidRDefault="002D0A79" w:rsidP="002D0A79">
      <w:pPr>
        <w:rPr>
          <w:lang w:eastAsia="ru-RU"/>
        </w:rPr>
      </w:pPr>
      <w:bookmarkStart w:id="13" w:name="_Toc105355463"/>
      <w:r w:rsidRPr="002D0A79">
        <w:rPr>
          <w:lang w:eastAsia="ru-RU"/>
        </w:rPr>
        <w:t>Удостоверение соответствия генерального плана действующему законодательству о градостроительной деятельности</w:t>
      </w:r>
      <w:bookmarkEnd w:id="13"/>
    </w:p>
    <w:p w:rsidR="002D0A79" w:rsidRPr="002D0A79" w:rsidRDefault="002D0A79" w:rsidP="002D0A79">
      <w:pPr>
        <w:rPr>
          <w:lang w:eastAsia="ru-RU"/>
        </w:rPr>
      </w:pPr>
      <w:r w:rsidRPr="002D0A79">
        <w:rPr>
          <w:rFonts w:eastAsia="Calibri"/>
          <w:lang w:eastAsia="en-US"/>
        </w:rPr>
        <w:t xml:space="preserve">При подготовке внесения изменений в генеральный план </w:t>
      </w:r>
      <w:r w:rsidRPr="002D0A79">
        <w:rPr>
          <w:lang w:eastAsia="ru-RU"/>
        </w:rPr>
        <w:t>Устюцкого сельского поселения</w:t>
      </w:r>
      <w:r w:rsidRPr="002D0A79">
        <w:rPr>
          <w:rFonts w:eastAsia="Calibri"/>
          <w:lang w:eastAsia="en-US"/>
        </w:rPr>
        <w:t xml:space="preserve"> Пестовского муниципального района Новгородской области было учтено действующее законодательство о градостроительной деятельности, а также положения Областного закона Новгородской области от 14.03.2007 № 57-оз «О регулировании градостроительной деятельности на территории Новгородской области» </w:t>
      </w:r>
      <w:r w:rsidRPr="002D0A79">
        <w:rPr>
          <w:lang w:eastAsia="ru-RU"/>
        </w:rPr>
        <w:t>(с изменениями по состоянию на 29 января 2019 года)</w:t>
      </w:r>
      <w:r w:rsidRPr="002D0A79">
        <w:rPr>
          <w:rFonts w:eastAsia="Calibri"/>
          <w:lang w:eastAsia="en-US"/>
        </w:rPr>
        <w:t>.</w:t>
      </w:r>
    </w:p>
    <w:p w:rsidR="002D0A79" w:rsidRPr="002D0A79" w:rsidRDefault="002D0A79" w:rsidP="002D0A79">
      <w:pPr>
        <w:rPr>
          <w:rFonts w:eastAsia="Calibri"/>
          <w:lang w:eastAsia="en-US"/>
        </w:rPr>
      </w:pPr>
      <w:r w:rsidRPr="002D0A79">
        <w:rPr>
          <w:rFonts w:eastAsia="Calibri"/>
          <w:lang w:eastAsia="en-US"/>
        </w:rPr>
        <w:t>При внесении изменений в генеральный план были учтены требования, предусмотренные статьями 9, 18, 23 и 24 Градостроительного кодекса Российской Федерации, в части вопросов, которые подлежат обоснованию.</w:t>
      </w:r>
    </w:p>
    <w:p w:rsidR="002D0A79" w:rsidRPr="002D0A79" w:rsidRDefault="002D0A79" w:rsidP="002D0A79">
      <w:pPr>
        <w:rPr>
          <w:rFonts w:eastAsia="Calibri"/>
          <w:lang w:eastAsia="en-US"/>
        </w:rPr>
      </w:pPr>
      <w:r w:rsidRPr="002D0A79">
        <w:rPr>
          <w:rFonts w:eastAsia="Calibri"/>
          <w:lang w:eastAsia="en-US"/>
        </w:rPr>
        <w:t>При подготовке внесении изменений в генеральный план учитывались:</w:t>
      </w:r>
    </w:p>
    <w:p w:rsidR="002D0A79" w:rsidRPr="002D0A79" w:rsidRDefault="002D0A79" w:rsidP="002D0A79">
      <w:pPr>
        <w:rPr>
          <w:rFonts w:eastAsia="Calibri"/>
          <w:lang w:eastAsia="en-US"/>
        </w:rPr>
      </w:pPr>
      <w:r w:rsidRPr="002D0A79">
        <w:rPr>
          <w:rFonts w:eastAsia="Calibri"/>
          <w:lang w:eastAsia="en-US"/>
        </w:rPr>
        <w:t xml:space="preserve">материалы схемы территориального планирования Новгородской области; </w:t>
      </w:r>
    </w:p>
    <w:p w:rsidR="002D0A79" w:rsidRPr="002D0A79" w:rsidRDefault="002D0A79" w:rsidP="002D0A79">
      <w:pPr>
        <w:rPr>
          <w:rFonts w:eastAsia="Calibri"/>
          <w:lang w:eastAsia="en-US"/>
        </w:rPr>
      </w:pPr>
      <w:r w:rsidRPr="002D0A79">
        <w:rPr>
          <w:rFonts w:eastAsia="Calibri"/>
          <w:lang w:eastAsia="en-US"/>
        </w:rPr>
        <w:t>материалы схемы территориального планирования Пестовского муниципального района;</w:t>
      </w:r>
    </w:p>
    <w:p w:rsidR="002D0A79" w:rsidRPr="002D0A79" w:rsidRDefault="002D0A79" w:rsidP="002D0A79">
      <w:pPr>
        <w:rPr>
          <w:rFonts w:eastAsia="Calibri"/>
          <w:lang w:eastAsia="en-US"/>
        </w:rPr>
      </w:pPr>
      <w:r w:rsidRPr="002D0A79">
        <w:rPr>
          <w:rFonts w:eastAsia="Calibri"/>
          <w:lang w:eastAsia="en-US"/>
        </w:rPr>
        <w:t>правила землепользования и застройки Устюцкого сельского поселения</w:t>
      </w:r>
      <w:r w:rsidRPr="002D0A79">
        <w:rPr>
          <w:lang w:eastAsia="ru-RU"/>
        </w:rPr>
        <w:t>;</w:t>
      </w:r>
    </w:p>
    <w:p w:rsidR="002D0A79" w:rsidRPr="002D0A79" w:rsidRDefault="002D0A79" w:rsidP="002D0A79">
      <w:pPr>
        <w:rPr>
          <w:rFonts w:eastAsia="Calibri"/>
          <w:lang w:eastAsia="en-US"/>
        </w:rPr>
      </w:pPr>
      <w:r w:rsidRPr="002D0A79">
        <w:rPr>
          <w:rFonts w:eastAsia="Calibri"/>
          <w:lang w:eastAsia="en-US"/>
        </w:rPr>
        <w:lastRenderedPageBreak/>
        <w:t xml:space="preserve">программа комплексного развития социальной инфраструктуры Устюцкого сельского поселения, утвержденная Постановлением Администрации Устюцкого сельского поселения от 16.08.2017 № 40 (УИН в ФГИС ТП № </w:t>
      </w:r>
      <w:r w:rsidRPr="002D0A79">
        <w:rPr>
          <w:lang w:eastAsia="ru-RU"/>
        </w:rPr>
        <w:t>49632455212017081754);</w:t>
      </w:r>
    </w:p>
    <w:p w:rsidR="002D0A79" w:rsidRPr="002D0A79" w:rsidRDefault="002D0A79" w:rsidP="002D0A79">
      <w:pPr>
        <w:rPr>
          <w:rFonts w:eastAsia="Calibri"/>
          <w:lang w:eastAsia="en-US"/>
        </w:rPr>
      </w:pPr>
      <w:r w:rsidRPr="002D0A79">
        <w:rPr>
          <w:rFonts w:eastAsia="Calibri"/>
          <w:lang w:eastAsia="en-US"/>
        </w:rPr>
        <w:t xml:space="preserve">программа комплексного развития транспортной инфраструктуры Устюцкого сельского поселения, утвержденная Постановлением Администрации Устюцкого сельского поселения от 09.02.2017 № 7 (УИН в ФГИС ТП № </w:t>
      </w:r>
      <w:r w:rsidRPr="002D0A79">
        <w:rPr>
          <w:lang w:eastAsia="ru-RU"/>
        </w:rPr>
        <w:t>49632455212017081502);</w:t>
      </w:r>
    </w:p>
    <w:p w:rsidR="002D0A79" w:rsidRPr="002D0A79" w:rsidRDefault="002D0A79" w:rsidP="002D0A79">
      <w:pPr>
        <w:rPr>
          <w:rFonts w:eastAsia="Calibri"/>
          <w:lang w:eastAsia="en-US"/>
        </w:rPr>
      </w:pPr>
      <w:r w:rsidRPr="002D0A79">
        <w:rPr>
          <w:rFonts w:eastAsia="Calibri"/>
          <w:lang w:eastAsia="en-US"/>
        </w:rPr>
        <w:t xml:space="preserve">программа комплексного развития коммунальной инфраструктуры Устюцкого сельского поселения, утвержденная Постановлением Администрации Устюцкого сельского поселения от 09.02.2017 № 6 (УИН в ФГИС ТП № </w:t>
      </w:r>
      <w:r w:rsidRPr="002D0A79">
        <w:rPr>
          <w:lang w:eastAsia="ru-RU"/>
        </w:rPr>
        <w:t>49632455212017081598);</w:t>
      </w:r>
    </w:p>
    <w:p w:rsidR="002D0A79" w:rsidRPr="002D0A79" w:rsidRDefault="002D0A79" w:rsidP="002D0A79">
      <w:pPr>
        <w:rPr>
          <w:rFonts w:eastAsia="Calibri"/>
          <w:lang w:eastAsia="en-US"/>
        </w:rPr>
      </w:pPr>
      <w:r w:rsidRPr="002D0A79">
        <w:rPr>
          <w:rFonts w:eastAsia="Calibri"/>
          <w:lang w:eastAsia="en-US"/>
        </w:rPr>
        <w:t xml:space="preserve">местные нормативы градостроительного проектирования Устюцкого сельского поселения, утвержденные Решением Совета депутатов Устюцкого сельского поселения от 06.10.2017 № 72 (УИН в ФГИС ТП № </w:t>
      </w:r>
      <w:r w:rsidRPr="002D0A79">
        <w:rPr>
          <w:lang w:eastAsia="ru-RU"/>
        </w:rPr>
        <w:t>4963245504042017100944).</w:t>
      </w:r>
    </w:p>
    <w:p w:rsidR="002D0A79" w:rsidRPr="002D0A79" w:rsidRDefault="002D0A79" w:rsidP="002D0A79">
      <w:pPr>
        <w:rPr>
          <w:lang w:eastAsia="ru-RU"/>
        </w:rPr>
      </w:pPr>
      <w:r w:rsidRPr="002D0A79">
        <w:rPr>
          <w:rFonts w:eastAsia="Calibri"/>
          <w:lang w:eastAsia="en-US"/>
        </w:rPr>
        <w:t>При внесении изменений в генеральный план не применяются положения статьи 23 Градостроительного кодекса Российской Федерации в части пункта 4 части 8, в связи с тем, что на территории поселения особые экономически зоны отсутствуют.</w:t>
      </w:r>
    </w:p>
    <w:p w:rsidR="002D0A79" w:rsidRPr="002D0A79" w:rsidRDefault="002D0A79" w:rsidP="002D0A79">
      <w:pPr>
        <w:rPr>
          <w:lang w:eastAsia="ru-RU"/>
        </w:rPr>
      </w:pPr>
      <w:r w:rsidRPr="002D0A79">
        <w:rPr>
          <w:lang w:eastAsia="ru-RU"/>
        </w:rPr>
        <w:t>С учетом положений части 11 статьи 9 Градостроительного кодекса Российской Федерации устанавливается, что генеральный план разрабатывается на срок: двадцать лет:</w:t>
      </w:r>
    </w:p>
    <w:p w:rsidR="002D0A79" w:rsidRPr="002D0A79" w:rsidRDefault="002D0A79" w:rsidP="002D0A79">
      <w:pPr>
        <w:rPr>
          <w:lang w:eastAsia="ru-RU"/>
        </w:rPr>
      </w:pPr>
      <w:r w:rsidRPr="002D0A79">
        <w:rPr>
          <w:lang w:eastAsia="ru-RU"/>
        </w:rPr>
        <w:t>первая очередь – до 2030 года;</w:t>
      </w:r>
    </w:p>
    <w:p w:rsidR="002D0A79" w:rsidRPr="002D0A79" w:rsidRDefault="002D0A79" w:rsidP="002D0A79">
      <w:pPr>
        <w:rPr>
          <w:lang w:eastAsia="ru-RU"/>
        </w:rPr>
      </w:pPr>
      <w:r w:rsidRPr="002D0A79">
        <w:rPr>
          <w:lang w:eastAsia="ru-RU"/>
        </w:rPr>
        <w:t>расчетный срок – до 2040 года.</w:t>
      </w:r>
    </w:p>
    <w:p w:rsidR="002D0A79" w:rsidRPr="002D0A79" w:rsidRDefault="002D0A79" w:rsidP="002D0A79">
      <w:pPr>
        <w:rPr>
          <w:lang w:eastAsia="ru-RU"/>
        </w:rPr>
      </w:pPr>
      <w:proofErr w:type="gramStart"/>
      <w:r w:rsidRPr="002D0A79">
        <w:rPr>
          <w:lang w:eastAsia="ru-RU"/>
        </w:rPr>
        <w:t>При подготовке генерального плана выполнялся учет требований части 5 и 6 статьи 9 Градостроительного кодекса Российской Федерации, а именно учитывались планы и программы комплексного социально-экономического развития муниципального образования, учитывались программы, принятые в установленном порядке и реализуемые за счет средств федерального бюджета, бюджета Новгородской области, местного бюджета, учитывались решения органов местного самоуправления, иных главных распорядителей средств соответствующих бюджетов, предусматривающие создание объектов</w:t>
      </w:r>
      <w:proofErr w:type="gramEnd"/>
      <w:r w:rsidRPr="002D0A79">
        <w:rPr>
          <w:lang w:eastAsia="ru-RU"/>
        </w:rPr>
        <w:t xml:space="preserve"> местного значения, учитывались инвестиционные программы субъектов естественных монополий, организаций коммунального комплекса и учитывались сведения, содержащиеся в федеральной государственной информационной системе территориального планирования (далее также – ФГИС ТП).</w:t>
      </w:r>
    </w:p>
    <w:p w:rsidR="002D0A79" w:rsidRPr="002D0A79" w:rsidRDefault="002D0A79" w:rsidP="002D0A79">
      <w:pPr>
        <w:rPr>
          <w:rFonts w:eastAsia="Calibri"/>
          <w:lang w:eastAsia="ru-RU"/>
        </w:rPr>
      </w:pPr>
      <w:proofErr w:type="gramStart"/>
      <w:r w:rsidRPr="002D0A79">
        <w:rPr>
          <w:lang w:eastAsia="ru-RU"/>
        </w:rPr>
        <w:t xml:space="preserve">При подготовке материалов по обоснованию </w:t>
      </w:r>
      <w:r w:rsidRPr="002D0A79">
        <w:rPr>
          <w:rFonts w:eastAsia="Calibri"/>
          <w:lang w:eastAsia="en-US"/>
        </w:rPr>
        <w:t xml:space="preserve">изменений в генеральный план </w:t>
      </w:r>
      <w:r w:rsidRPr="002D0A79">
        <w:rPr>
          <w:lang w:eastAsia="ru-RU"/>
        </w:rPr>
        <w:t xml:space="preserve">в виде карт, указанных в части 5 статьи 23 Градостроительного кодекса Российской Федерации и карт, указанных в части 8 статьи 23 Градостроительного кодекса Российской Федерации, были учтены положения приказа </w:t>
      </w:r>
      <w:r w:rsidRPr="002D0A79">
        <w:rPr>
          <w:rFonts w:eastAsia="Calibri"/>
          <w:lang w:eastAsia="ru-RU"/>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w:t>
      </w:r>
      <w:proofErr w:type="gramEnd"/>
      <w:r w:rsidRPr="002D0A79">
        <w:rPr>
          <w:rFonts w:eastAsia="Calibri"/>
          <w:lang w:eastAsia="ru-RU"/>
        </w:rPr>
        <w:t>, объектов местного значения и о признании утратившим силу приказа Минэкономразвития России от 7 декабря 2016 г. № 793».</w:t>
      </w:r>
    </w:p>
    <w:p w:rsidR="002D0A79" w:rsidRPr="002D0A79" w:rsidRDefault="002D0A79" w:rsidP="002D0A79">
      <w:pPr>
        <w:rPr>
          <w:lang w:eastAsia="ru-RU"/>
        </w:rPr>
      </w:pPr>
      <w:r w:rsidRPr="002D0A79">
        <w:rPr>
          <w:rFonts w:eastAsia="Calibri"/>
          <w:lang w:eastAsia="en-US"/>
        </w:rPr>
        <w:t>При внесении изменений в генеральный план подготовлено о</w:t>
      </w:r>
      <w:r w:rsidRPr="002D0A79">
        <w:rPr>
          <w:rFonts w:eastAsia="Calibri"/>
          <w:lang w:eastAsia="ru-RU"/>
        </w:rPr>
        <w:t xml:space="preserve">бязательное приложение к генеральному плану установленное частью 5.1 </w:t>
      </w:r>
      <w:r w:rsidRPr="002D0A79">
        <w:rPr>
          <w:lang w:eastAsia="ru-RU"/>
        </w:rPr>
        <w:t>статьи 23 Градостроительного кодекса Российской Федерации,</w:t>
      </w:r>
      <w:r w:rsidRPr="002D0A79">
        <w:rPr>
          <w:rFonts w:eastAsia="Calibri"/>
          <w:lang w:eastAsia="ru-RU"/>
        </w:rPr>
        <w:t xml:space="preserve"> в отношении сведений о границах населенных пунктов.</w:t>
      </w:r>
    </w:p>
    <w:p w:rsidR="002D0A79" w:rsidRPr="002D0A79" w:rsidRDefault="002D0A79" w:rsidP="002D0A79">
      <w:pPr>
        <w:rPr>
          <w:lang w:eastAsia="ru-RU"/>
        </w:rPr>
      </w:pPr>
      <w:bookmarkStart w:id="14" w:name="_Toc419961648"/>
      <w:bookmarkStart w:id="15" w:name="_Toc105355464"/>
      <w:r w:rsidRPr="002D0A79">
        <w:rPr>
          <w:lang w:eastAsia="ru-RU"/>
        </w:rPr>
        <w:t>Состав материалов генерального план</w:t>
      </w:r>
      <w:bookmarkEnd w:id="14"/>
      <w:r w:rsidRPr="002D0A79">
        <w:rPr>
          <w:lang w:eastAsia="ru-RU"/>
        </w:rPr>
        <w:t>а</w:t>
      </w:r>
      <w:bookmarkEnd w:id="15"/>
    </w:p>
    <w:p w:rsidR="002D0A79" w:rsidRPr="002D0A79" w:rsidRDefault="002D0A79" w:rsidP="002D0A79">
      <w:pPr>
        <w:rPr>
          <w:lang w:eastAsia="ru-RU"/>
        </w:rPr>
      </w:pPr>
      <w:r w:rsidRPr="002D0A79">
        <w:rPr>
          <w:lang w:eastAsia="ru-RU"/>
        </w:rPr>
        <w:t>Генеральный план, с учетом изменений, подготовлен в следующем составе:</w:t>
      </w:r>
    </w:p>
    <w:p w:rsidR="002D0A79" w:rsidRPr="002D0A79" w:rsidRDefault="002D0A79" w:rsidP="002D0A79">
      <w:pPr>
        <w:rPr>
          <w:lang w:eastAsia="ru-RU"/>
        </w:rPr>
      </w:pPr>
      <w:r w:rsidRPr="002D0A79">
        <w:rPr>
          <w:lang w:eastAsia="ru-RU"/>
        </w:rPr>
        <w:t>Текстовая часть (с учетом внесенных изменений):</w:t>
      </w:r>
    </w:p>
    <w:p w:rsidR="002D0A79" w:rsidRPr="002D0A79" w:rsidRDefault="002D0A79" w:rsidP="002D0A79">
      <w:pPr>
        <w:rPr>
          <w:lang w:eastAsia="ru-RU"/>
        </w:rPr>
      </w:pPr>
      <w:r w:rsidRPr="002D0A79">
        <w:rPr>
          <w:lang w:eastAsia="ru-RU"/>
        </w:rPr>
        <w:t>Положение о территориальном планировании.</w:t>
      </w:r>
    </w:p>
    <w:p w:rsidR="002D0A79" w:rsidRPr="002D0A79" w:rsidRDefault="002D0A79" w:rsidP="002D0A79">
      <w:pPr>
        <w:rPr>
          <w:lang w:eastAsia="ru-RU"/>
        </w:rPr>
      </w:pPr>
      <w:r w:rsidRPr="002D0A79">
        <w:rPr>
          <w:lang w:eastAsia="ru-RU"/>
        </w:rPr>
        <w:t>Материалы по обоснованию внесения изменений в генеральный план генерального плана в текстовой форме.</w:t>
      </w:r>
    </w:p>
    <w:p w:rsidR="002D0A79" w:rsidRPr="002D0A79" w:rsidRDefault="002D0A79" w:rsidP="002D0A79">
      <w:pPr>
        <w:rPr>
          <w:lang w:eastAsia="ru-RU"/>
        </w:rPr>
      </w:pPr>
      <w:r w:rsidRPr="002D0A79">
        <w:rPr>
          <w:lang w:eastAsia="ru-RU"/>
        </w:rPr>
        <w:t xml:space="preserve">Графическая часть </w:t>
      </w:r>
      <w:bookmarkStart w:id="16" w:name="_Hlk486518668"/>
      <w:r w:rsidRPr="002D0A79">
        <w:rPr>
          <w:lang w:eastAsia="ru-RU"/>
        </w:rPr>
        <w:t>(с учетом внесенных изменений)</w:t>
      </w:r>
      <w:bookmarkEnd w:id="16"/>
      <w:r w:rsidRPr="002D0A79">
        <w:rPr>
          <w:lang w:eastAsia="ru-RU"/>
        </w:rPr>
        <w:t>:</w:t>
      </w:r>
    </w:p>
    <w:p w:rsidR="002D0A79" w:rsidRPr="002D0A79" w:rsidRDefault="002D0A79" w:rsidP="002D0A79">
      <w:pPr>
        <w:rPr>
          <w:lang w:eastAsia="ru-RU"/>
        </w:rPr>
      </w:pPr>
      <w:r w:rsidRPr="002D0A79">
        <w:rPr>
          <w:lang w:eastAsia="ru-RU"/>
        </w:rPr>
        <w:t>Карта планируемого размещения объектов местного значения поселения.</w:t>
      </w:r>
    </w:p>
    <w:p w:rsidR="002D0A79" w:rsidRPr="002D0A79" w:rsidRDefault="002D0A79" w:rsidP="002D0A79">
      <w:pPr>
        <w:rPr>
          <w:lang w:eastAsia="ru-RU"/>
        </w:rPr>
      </w:pPr>
      <w:r w:rsidRPr="002D0A79">
        <w:rPr>
          <w:lang w:eastAsia="ru-RU"/>
        </w:rPr>
        <w:t>Карта границ населенных пунктов (в том числе границ образуемых населенных пунктов).</w:t>
      </w:r>
    </w:p>
    <w:p w:rsidR="002D0A79" w:rsidRPr="002D0A79" w:rsidRDefault="002D0A79" w:rsidP="002D0A79">
      <w:pPr>
        <w:rPr>
          <w:lang w:eastAsia="ru-RU"/>
        </w:rPr>
      </w:pPr>
      <w:r w:rsidRPr="002D0A79">
        <w:rPr>
          <w:lang w:eastAsia="ru-RU"/>
        </w:rPr>
        <w:t>Карта функциональных зон поселения.</w:t>
      </w:r>
    </w:p>
    <w:p w:rsidR="002D0A79" w:rsidRPr="002D0A79" w:rsidRDefault="002D0A79" w:rsidP="002D0A79">
      <w:pPr>
        <w:rPr>
          <w:lang w:eastAsia="ru-RU"/>
        </w:rPr>
      </w:pPr>
      <w:r w:rsidRPr="002D0A79">
        <w:rPr>
          <w:lang w:eastAsia="ru-RU"/>
        </w:rPr>
        <w:t>Материалы по обоснованию изменений в генеральный план в виде карт:</w:t>
      </w:r>
    </w:p>
    <w:p w:rsidR="002D0A79" w:rsidRPr="002D0A79" w:rsidRDefault="002D0A79" w:rsidP="002D0A79">
      <w:pPr>
        <w:rPr>
          <w:lang w:eastAsia="ru-RU"/>
        </w:rPr>
      </w:pPr>
      <w:r w:rsidRPr="002D0A79">
        <w:rPr>
          <w:lang w:eastAsia="ru-RU"/>
        </w:rPr>
        <w:t>1) карта комплексной оценки использования территории.</w:t>
      </w:r>
    </w:p>
    <w:p w:rsidR="002D0A79" w:rsidRPr="002D0A79" w:rsidRDefault="002D0A79" w:rsidP="002D0A79">
      <w:pPr>
        <w:rPr>
          <w:lang w:eastAsia="ru-RU"/>
        </w:rPr>
      </w:pPr>
      <w:r w:rsidRPr="002D0A79">
        <w:rPr>
          <w:lang w:eastAsia="ru-RU"/>
        </w:rPr>
        <w:t>Состав и содержание материалов генерального плана соответствует статье 23 Градостроительного кодекса Российской Федерации.</w:t>
      </w:r>
    </w:p>
    <w:p w:rsidR="002D0A79" w:rsidRPr="002D0A79" w:rsidRDefault="002D0A79" w:rsidP="002D0A79">
      <w:pPr>
        <w:rPr>
          <w:lang w:eastAsia="ru-RU"/>
        </w:rPr>
      </w:pPr>
      <w:bookmarkStart w:id="17" w:name="_Toc486503284"/>
      <w:bookmarkStart w:id="18" w:name="_Toc105355465"/>
      <w:bookmarkStart w:id="19" w:name="_Hlk490693264"/>
      <w:bookmarkStart w:id="20" w:name="_Toc431382002"/>
      <w:bookmarkStart w:id="21" w:name="_Toc407013804"/>
      <w:bookmarkStart w:id="22" w:name="_Toc389545842"/>
      <w:bookmarkStart w:id="23" w:name="_Toc408941680"/>
      <w:r w:rsidRPr="002D0A79">
        <w:rPr>
          <w:lang w:eastAsia="ru-RU"/>
        </w:rPr>
        <w:lastRenderedPageBreak/>
        <w:t>Перечень вносимых изменений в генеральный план</w:t>
      </w:r>
      <w:bookmarkEnd w:id="17"/>
      <w:bookmarkEnd w:id="18"/>
    </w:p>
    <w:bookmarkEnd w:id="19"/>
    <w:p w:rsidR="002D0A79" w:rsidRPr="002D0A79" w:rsidRDefault="002D0A79" w:rsidP="002D0A79">
      <w:pPr>
        <w:rPr>
          <w:lang w:eastAsia="ru-RU"/>
        </w:rPr>
      </w:pPr>
      <w:r w:rsidRPr="002D0A79">
        <w:rPr>
          <w:rFonts w:eastAsia="Calibri"/>
          <w:lang w:eastAsia="en-US"/>
        </w:rPr>
        <w:t xml:space="preserve">В генеральный план </w:t>
      </w:r>
      <w:r w:rsidRPr="002D0A79">
        <w:rPr>
          <w:lang w:eastAsia="ru-RU"/>
        </w:rPr>
        <w:t>Устюцкого сельского поселения,  вносятся следующие изменения:</w:t>
      </w:r>
    </w:p>
    <w:p w:rsidR="002D0A79" w:rsidRPr="002D0A79" w:rsidRDefault="002D0A79" w:rsidP="002D0A79">
      <w:pPr>
        <w:rPr>
          <w:rFonts w:eastAsia="Calibri"/>
          <w:lang w:eastAsia="en-US"/>
        </w:rPr>
      </w:pPr>
      <w:r w:rsidRPr="002D0A79">
        <w:rPr>
          <w:rFonts w:eastAsia="Calibri"/>
          <w:lang w:eastAsia="en-US"/>
        </w:rPr>
        <w:t>1) в положение о территориальном планировании:</w:t>
      </w:r>
    </w:p>
    <w:p w:rsidR="002D0A79" w:rsidRPr="002D0A79" w:rsidRDefault="002D0A79" w:rsidP="002D0A79">
      <w:pPr>
        <w:rPr>
          <w:rFonts w:eastAsia="Calibri"/>
          <w:lang w:eastAsia="en-US"/>
        </w:rPr>
      </w:pPr>
      <w:r w:rsidRPr="002D0A79">
        <w:rPr>
          <w:rFonts w:eastAsia="Calibri"/>
          <w:lang w:eastAsia="en-US"/>
        </w:rPr>
        <w:t>в раздел 2, в части уточнения сведений о потребности в объектах местного значения;</w:t>
      </w:r>
    </w:p>
    <w:p w:rsidR="002D0A79" w:rsidRPr="002D0A79" w:rsidRDefault="002D0A79" w:rsidP="002D0A79">
      <w:pPr>
        <w:rPr>
          <w:rFonts w:eastAsia="Calibri"/>
          <w:lang w:eastAsia="en-US"/>
        </w:rPr>
      </w:pPr>
      <w:r w:rsidRPr="002D0A79">
        <w:rPr>
          <w:rFonts w:eastAsia="Calibri"/>
          <w:lang w:eastAsia="en-US"/>
        </w:rPr>
        <w:t xml:space="preserve">в раздел 3, в части уточнения параметров функциональных зон, в отношении </w:t>
      </w:r>
      <w:proofErr w:type="gramStart"/>
      <w:r w:rsidRPr="002D0A79">
        <w:rPr>
          <w:rFonts w:eastAsia="Calibri"/>
          <w:lang w:eastAsia="en-US"/>
        </w:rPr>
        <w:t>уточнения параметров интенсивности использования территорий</w:t>
      </w:r>
      <w:proofErr w:type="gramEnd"/>
      <w:r w:rsidRPr="002D0A79">
        <w:rPr>
          <w:rFonts w:eastAsia="Calibri"/>
          <w:lang w:eastAsia="en-US"/>
        </w:rPr>
        <w:t xml:space="preserve"> по СП 42.13330.2016;</w:t>
      </w:r>
    </w:p>
    <w:p w:rsidR="002D0A79" w:rsidRPr="002D0A79" w:rsidRDefault="002D0A79" w:rsidP="002D0A79">
      <w:pPr>
        <w:rPr>
          <w:rFonts w:eastAsia="Calibri"/>
          <w:lang w:eastAsia="en-US"/>
        </w:rPr>
      </w:pPr>
      <w:r w:rsidRPr="002D0A79">
        <w:rPr>
          <w:rFonts w:eastAsia="Calibri"/>
          <w:lang w:eastAsia="en-US"/>
        </w:rPr>
        <w:t>в раздел 3, в части уточнения параметров функциональных зон:</w:t>
      </w:r>
    </w:p>
    <w:p w:rsidR="002D0A79" w:rsidRPr="002D0A79" w:rsidRDefault="002D0A79" w:rsidP="002D0A79">
      <w:pPr>
        <w:rPr>
          <w:lang w:eastAsia="ru-RU"/>
        </w:rPr>
      </w:pPr>
      <w:r w:rsidRPr="002D0A79">
        <w:rPr>
          <w:lang w:eastAsia="ru-RU"/>
        </w:rPr>
        <w:t xml:space="preserve">параметр функциональной зоны «Зона сельскохозяйственных угодий» «площадь зоны, </w:t>
      </w:r>
      <w:proofErr w:type="gramStart"/>
      <w:r w:rsidRPr="002D0A79">
        <w:rPr>
          <w:lang w:eastAsia="ru-RU"/>
        </w:rPr>
        <w:t>га</w:t>
      </w:r>
      <w:proofErr w:type="gramEnd"/>
      <w:r w:rsidRPr="002D0A79">
        <w:rPr>
          <w:lang w:eastAsia="ru-RU"/>
        </w:rPr>
        <w:t>» уменьшить значение на 7,9205 га;</w:t>
      </w:r>
    </w:p>
    <w:p w:rsidR="002D0A79" w:rsidRPr="002D0A79" w:rsidRDefault="002D0A79" w:rsidP="002D0A79">
      <w:pPr>
        <w:rPr>
          <w:lang w:eastAsia="ru-RU"/>
        </w:rPr>
      </w:pPr>
      <w:r w:rsidRPr="002D0A79">
        <w:rPr>
          <w:lang w:eastAsia="ru-RU"/>
        </w:rPr>
        <w:t>параметр функциональной зоны «</w:t>
      </w:r>
      <w:r w:rsidRPr="002D0A79">
        <w:rPr>
          <w:rFonts w:eastAsia="Calibri"/>
          <w:lang w:eastAsia="ru-RU"/>
        </w:rPr>
        <w:t>Зона застройки индивидуальными жилыми домами</w:t>
      </w:r>
      <w:r w:rsidRPr="002D0A79">
        <w:rPr>
          <w:lang w:eastAsia="ru-RU"/>
        </w:rPr>
        <w:t xml:space="preserve">» «площадь зоны, </w:t>
      </w:r>
      <w:proofErr w:type="gramStart"/>
      <w:r w:rsidRPr="002D0A79">
        <w:rPr>
          <w:lang w:eastAsia="ru-RU"/>
        </w:rPr>
        <w:t>га</w:t>
      </w:r>
      <w:proofErr w:type="gramEnd"/>
      <w:r w:rsidRPr="002D0A79">
        <w:rPr>
          <w:lang w:eastAsia="ru-RU"/>
        </w:rPr>
        <w:t>» увеличить значение на 7,9205 га;</w:t>
      </w:r>
    </w:p>
    <w:p w:rsidR="002D0A79" w:rsidRPr="002D0A79" w:rsidRDefault="002D0A79" w:rsidP="002D0A79">
      <w:pPr>
        <w:rPr>
          <w:rFonts w:eastAsia="Calibri"/>
          <w:lang w:eastAsia="en-US"/>
        </w:rPr>
      </w:pPr>
      <w:r w:rsidRPr="002D0A79">
        <w:rPr>
          <w:rFonts w:eastAsia="Calibri"/>
          <w:lang w:eastAsia="en-US"/>
        </w:rPr>
        <w:t>2) в карту границ населенных пунктов:</w:t>
      </w:r>
    </w:p>
    <w:p w:rsidR="002D0A79" w:rsidRPr="002D0A79" w:rsidRDefault="002D0A79" w:rsidP="002D0A79">
      <w:pPr>
        <w:rPr>
          <w:rFonts w:eastAsia="Calibri"/>
          <w:lang w:eastAsia="en-US"/>
        </w:rPr>
      </w:pPr>
      <w:r w:rsidRPr="002D0A79">
        <w:rPr>
          <w:rFonts w:eastAsia="Calibri"/>
          <w:lang w:eastAsia="en-US"/>
        </w:rPr>
        <w:t>изменение границы населенного пункта деревня Борки, в сторону увеличения территории за счет включения в границы населенного пункта земельного участка с кадастровым номером 53:14:0301901:110, площадью 30743м2, из земель сельскохозяйственного назначения, в целях жилищного строительства.</w:t>
      </w:r>
    </w:p>
    <w:p w:rsidR="002D0A79" w:rsidRPr="002D0A79" w:rsidRDefault="002D0A79" w:rsidP="002D0A79">
      <w:pPr>
        <w:rPr>
          <w:rFonts w:eastAsia="Calibri"/>
          <w:lang w:eastAsia="en-US"/>
        </w:rPr>
      </w:pPr>
      <w:r w:rsidRPr="002D0A79">
        <w:rPr>
          <w:rFonts w:eastAsia="Calibri"/>
          <w:lang w:eastAsia="en-US"/>
        </w:rPr>
        <w:t>изменение границы населенного пункта деревня Устье, в сторону увеличения территории за счет включения в границы населенного пункта земельного участка с кадастровым номером 53:14:1801401:164, площадью 48462 м</w:t>
      </w:r>
      <w:proofErr w:type="gramStart"/>
      <w:r w:rsidRPr="002D0A79">
        <w:rPr>
          <w:rFonts w:eastAsia="Calibri"/>
          <w:lang w:eastAsia="en-US"/>
        </w:rPr>
        <w:t>2</w:t>
      </w:r>
      <w:proofErr w:type="gramEnd"/>
      <w:r w:rsidRPr="002D0A79">
        <w:rPr>
          <w:rFonts w:eastAsia="Calibri"/>
          <w:lang w:eastAsia="en-US"/>
        </w:rPr>
        <w:t>, из земель сельскохозяйственного назначения, в целях жилищного строительства.</w:t>
      </w:r>
    </w:p>
    <w:p w:rsidR="002D0A79" w:rsidRPr="002D0A79" w:rsidRDefault="002D0A79" w:rsidP="002D0A79">
      <w:pPr>
        <w:rPr>
          <w:rFonts w:eastAsia="Calibri"/>
          <w:lang w:eastAsia="en-US"/>
        </w:rPr>
      </w:pPr>
      <w:r w:rsidRPr="002D0A79">
        <w:rPr>
          <w:rFonts w:eastAsia="Calibri"/>
          <w:lang w:eastAsia="en-US"/>
        </w:rPr>
        <w:t>3) в карту функциональных зон:</w:t>
      </w:r>
    </w:p>
    <w:p w:rsidR="002D0A79" w:rsidRPr="002D0A79" w:rsidRDefault="002D0A79" w:rsidP="002D0A79">
      <w:pPr>
        <w:rPr>
          <w:rFonts w:eastAsia="Calibri"/>
          <w:lang w:eastAsia="en-US"/>
        </w:rPr>
      </w:pPr>
      <w:r w:rsidRPr="002D0A79">
        <w:rPr>
          <w:rFonts w:eastAsia="Calibri"/>
          <w:lang w:eastAsia="en-US"/>
        </w:rPr>
        <w:t>установление функциональной зоны «Зона застройки индивидуальными жилыми домами» для земельного участка с кадастровым номером 53:14:0301901:110;</w:t>
      </w:r>
    </w:p>
    <w:p w:rsidR="002D0A79" w:rsidRPr="002D0A79" w:rsidRDefault="002D0A79" w:rsidP="002D0A79">
      <w:pPr>
        <w:rPr>
          <w:rFonts w:eastAsia="Calibri"/>
          <w:lang w:eastAsia="en-US"/>
        </w:rPr>
      </w:pPr>
      <w:r w:rsidRPr="002D0A79">
        <w:rPr>
          <w:rFonts w:eastAsia="Calibri"/>
          <w:lang w:eastAsia="en-US"/>
        </w:rPr>
        <w:t>установление функциональной зоны «Зона застройки индивидуальными жилыми домами» для земельного участка с кадастровым номером 53:14:1801401:164;</w:t>
      </w:r>
    </w:p>
    <w:p w:rsidR="002D0A79" w:rsidRPr="002D0A79" w:rsidRDefault="002D0A79" w:rsidP="002D0A79">
      <w:pPr>
        <w:rPr>
          <w:rFonts w:eastAsia="Calibri"/>
          <w:lang w:eastAsia="en-US"/>
        </w:rPr>
      </w:pPr>
      <w:r w:rsidRPr="002D0A79">
        <w:rPr>
          <w:rFonts w:eastAsia="Calibri"/>
          <w:lang w:eastAsia="en-US"/>
        </w:rPr>
        <w:t>актуализация функционального зонирования в связи с внесенными сведениями в ЕГРН.</w:t>
      </w:r>
    </w:p>
    <w:p w:rsidR="002D0A79" w:rsidRPr="002D0A79" w:rsidRDefault="002D0A79" w:rsidP="002D0A79">
      <w:pPr>
        <w:rPr>
          <w:lang w:eastAsia="ru-RU"/>
        </w:rPr>
      </w:pPr>
      <w:r w:rsidRPr="002D0A79">
        <w:rPr>
          <w:lang w:eastAsia="ru-RU"/>
        </w:rPr>
        <w:t>4) в материалы по обоснованию:</w:t>
      </w:r>
    </w:p>
    <w:p w:rsidR="002D0A79" w:rsidRPr="002D0A79" w:rsidRDefault="002D0A79" w:rsidP="002D0A79">
      <w:pPr>
        <w:rPr>
          <w:lang w:eastAsia="ru-RU"/>
        </w:rPr>
      </w:pPr>
      <w:r w:rsidRPr="002D0A79">
        <w:rPr>
          <w:lang w:eastAsia="ru-RU"/>
        </w:rPr>
        <w:t xml:space="preserve">в раздел 11, в части актуализации </w:t>
      </w:r>
      <w:r w:rsidRPr="002D0A79">
        <w:rPr>
          <w:rFonts w:eastAsia="Calibri"/>
          <w:lang w:eastAsia="en-US"/>
        </w:rPr>
        <w:t xml:space="preserve">сведений планируемых объектов регионального значения в соответствии с утвержденной </w:t>
      </w:r>
      <w:r w:rsidRPr="002D0A79">
        <w:rPr>
          <w:lang w:eastAsia="ru-RU"/>
        </w:rPr>
        <w:t>схемой территориального планирования Новгородской области, в редакции постановления администрации Новгородской области от 27.08.2021 № 250;</w:t>
      </w:r>
    </w:p>
    <w:p w:rsidR="002D0A79" w:rsidRPr="002D0A79" w:rsidRDefault="002D0A79" w:rsidP="002D0A79">
      <w:pPr>
        <w:rPr>
          <w:lang w:eastAsia="ru-RU"/>
        </w:rPr>
      </w:pPr>
      <w:r w:rsidRPr="002D0A79">
        <w:rPr>
          <w:lang w:eastAsia="ru-RU"/>
        </w:rPr>
        <w:t>в раздел 18, в части дополнения информацией о требованиях, установленных ст. 5.1, 34.1, 35.1, пунктами 1-4 ст.36 Федерального закона от 25.06.2002 г. № 73 «Об объектах культурного наследия (памятниках истории и культуры) народов Российской Федерации». Добавлено указание, что работы по сохранению объектов культурного наследия проводятся в соответствии со статьей 45, статьей 45.1 Федерального закона от 25.06.2002 № 73-ФЗ. Особенности владения, пользования и распоряжения объектами культурного наследия установлены в статьях 47.1 – 50.1 Федерального закона от 25.06.2002 № 73-ФЗ. Требования, к защитным зонам объектов культурного наследия, установлены в статье 34.1 Федерального закона от 25.06.2002 № 73-ФЗ. Ограничения в отношении распространения наружной рекламы на объектах культурного наследия, их территориях, установлены в статье 35.1 Федерального закона от 25.06.2002 № 73-ФЗ;</w:t>
      </w:r>
    </w:p>
    <w:p w:rsidR="002D0A79" w:rsidRPr="002D0A79" w:rsidRDefault="002D0A79" w:rsidP="002D0A79">
      <w:pPr>
        <w:rPr>
          <w:rFonts w:eastAsia="Calibri"/>
          <w:lang w:eastAsia="en-US"/>
        </w:rPr>
      </w:pPr>
      <w:r w:rsidRPr="002D0A79">
        <w:rPr>
          <w:lang w:eastAsia="ru-RU"/>
        </w:rPr>
        <w:t>в раздел 19, в части актуализации сведений в отношении автомобильных дорог согласно информационному письму Министерства транспорта и дорожного хозяйства Новгородской области от 19.04.2022  № ТС-1621-И;</w:t>
      </w:r>
    </w:p>
    <w:p w:rsidR="002D0A79" w:rsidRPr="002D0A79" w:rsidRDefault="002D0A79" w:rsidP="002D0A79">
      <w:pPr>
        <w:rPr>
          <w:lang w:eastAsia="ru-RU"/>
        </w:rPr>
      </w:pPr>
      <w:r w:rsidRPr="002D0A79">
        <w:rPr>
          <w:lang w:eastAsia="ru-RU"/>
        </w:rPr>
        <w:t xml:space="preserve">в раздел 20, в части актуализации </w:t>
      </w:r>
      <w:r w:rsidRPr="002D0A79">
        <w:rPr>
          <w:rFonts w:eastAsia="Calibri"/>
          <w:lang w:eastAsia="en-US"/>
        </w:rPr>
        <w:t>сведений в отношении ООПТ</w:t>
      </w:r>
      <w:r w:rsidRPr="002D0A79">
        <w:rPr>
          <w:lang w:eastAsia="ru-RU"/>
        </w:rPr>
        <w:t xml:space="preserve"> регионального значения Государственный природный заказник «</w:t>
      </w:r>
      <w:proofErr w:type="spellStart"/>
      <w:r w:rsidRPr="002D0A79">
        <w:rPr>
          <w:lang w:eastAsia="ru-RU"/>
        </w:rPr>
        <w:t>Редровский</w:t>
      </w:r>
      <w:proofErr w:type="spellEnd"/>
      <w:r w:rsidRPr="002D0A79">
        <w:rPr>
          <w:lang w:eastAsia="ru-RU"/>
        </w:rPr>
        <w:t>».</w:t>
      </w:r>
    </w:p>
    <w:p w:rsidR="002D0A79" w:rsidRPr="002D0A79" w:rsidRDefault="002D0A79" w:rsidP="002D0A79">
      <w:pPr>
        <w:rPr>
          <w:rFonts w:eastAsia="Calibri"/>
          <w:lang w:eastAsia="en-US"/>
        </w:rPr>
      </w:pPr>
      <w:proofErr w:type="gramStart"/>
      <w:r w:rsidRPr="002D0A79">
        <w:rPr>
          <w:rFonts w:eastAsia="Calibri"/>
          <w:lang w:eastAsia="en-US"/>
        </w:rPr>
        <w:t>Внесение изменений в генеральный план главным образом обусловлено требованиями к созданию условий по устойчивому развитию территорий населенных пунктов муниципального образования, соблюдением прав заинтересованных лиц, установленных в части 3 статьи 24 Градостроительного кодекса Российской Федерации, а также в целях наиболее эффективного использования земельных участки и объектов капитального строительства, не допущения снижения стоимости земельных участков и объектов капитального строительства, реализации прав и</w:t>
      </w:r>
      <w:proofErr w:type="gramEnd"/>
      <w:r w:rsidRPr="002D0A79">
        <w:rPr>
          <w:rFonts w:eastAsia="Calibri"/>
          <w:lang w:eastAsia="en-US"/>
        </w:rPr>
        <w:t xml:space="preserve"> законных интересов граждан.</w:t>
      </w:r>
    </w:p>
    <w:p w:rsidR="002D0A79" w:rsidRPr="002D0A79" w:rsidRDefault="002D0A79" w:rsidP="002D0A79">
      <w:pPr>
        <w:rPr>
          <w:lang w:eastAsia="ru-RU"/>
        </w:rPr>
      </w:pPr>
      <w:bookmarkStart w:id="24" w:name="_Toc3891953"/>
      <w:bookmarkStart w:id="25" w:name="_Toc105355466"/>
      <w:bookmarkStart w:id="26" w:name="_Hlk533167582"/>
      <w:bookmarkEnd w:id="20"/>
      <w:bookmarkEnd w:id="21"/>
      <w:r w:rsidRPr="002D0A79">
        <w:rPr>
          <w:lang w:eastAsia="ru-RU"/>
        </w:rPr>
        <w:t>Сведения о функциональных зонах при внесении изменений в генеральный план</w:t>
      </w:r>
      <w:bookmarkEnd w:id="24"/>
      <w:bookmarkEnd w:id="25"/>
      <w:r w:rsidRPr="002D0A79">
        <w:rPr>
          <w:lang w:eastAsia="ru-RU"/>
        </w:rPr>
        <w:t xml:space="preserve"> </w:t>
      </w:r>
    </w:p>
    <w:p w:rsidR="002D0A79" w:rsidRPr="002D0A79" w:rsidRDefault="002D0A79" w:rsidP="002D0A79">
      <w:pPr>
        <w:rPr>
          <w:rFonts w:eastAsia="Calibri"/>
          <w:lang w:eastAsia="en-US"/>
        </w:rPr>
      </w:pPr>
      <w:r w:rsidRPr="002D0A79">
        <w:rPr>
          <w:rFonts w:eastAsia="Calibri"/>
          <w:lang w:eastAsia="en-US"/>
        </w:rPr>
        <w:lastRenderedPageBreak/>
        <w:t xml:space="preserve">При внесении изменений в генеральный план состав функциональных зон остается в редакции генерального плана, </w:t>
      </w:r>
      <w:r w:rsidRPr="002D0A79">
        <w:rPr>
          <w:lang w:eastAsia="ru-RU"/>
        </w:rPr>
        <w:t>утвержденной решением Совета депутатов Устюцкого сельского поселения от 27.05.2020 г. № 165 (УИН в ФГИС ТП № 4963245502010304202005282).</w:t>
      </w:r>
    </w:p>
    <w:p w:rsidR="002D0A79" w:rsidRPr="002D0A79" w:rsidRDefault="002D0A79" w:rsidP="002D0A79">
      <w:pPr>
        <w:rPr>
          <w:rFonts w:eastAsia="Calibri"/>
          <w:lang w:eastAsia="ru-RU"/>
        </w:rPr>
      </w:pPr>
      <w:r w:rsidRPr="002D0A79">
        <w:rPr>
          <w:rFonts w:eastAsia="Calibri"/>
          <w:lang w:eastAsia="ru-RU"/>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rsidR="002D0A79" w:rsidRPr="002D0A79" w:rsidRDefault="002D0A79" w:rsidP="002D0A79">
      <w:pPr>
        <w:rPr>
          <w:rFonts w:eastAsia="Calibri"/>
          <w:lang w:eastAsia="ru-RU"/>
        </w:rPr>
      </w:pPr>
      <w:proofErr w:type="gramStart"/>
      <w:r w:rsidRPr="002D0A79">
        <w:rPr>
          <w:rFonts w:eastAsia="Calibri"/>
          <w:lang w:eastAsia="ru-RU"/>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roofErr w:type="gramEnd"/>
    </w:p>
    <w:p w:rsidR="002D0A79" w:rsidRPr="002D0A79" w:rsidRDefault="002D0A79" w:rsidP="002D0A79">
      <w:pPr>
        <w:rPr>
          <w:rFonts w:eastAsia="Calibri"/>
          <w:lang w:eastAsia="en-US"/>
        </w:rPr>
      </w:pPr>
      <w:proofErr w:type="gramStart"/>
      <w:r w:rsidRPr="002D0A79">
        <w:rPr>
          <w:rFonts w:eastAsia="Calibri"/>
          <w:lang w:eastAsia="ru-RU"/>
        </w:rPr>
        <w:t>Состав</w:t>
      </w:r>
      <w:r w:rsidRPr="002D0A79">
        <w:rPr>
          <w:rFonts w:eastAsia="Calibri"/>
          <w:lang w:eastAsia="en-US"/>
        </w:rPr>
        <w:t xml:space="preserve"> и наименование функциональных зон, </w:t>
      </w:r>
      <w:r w:rsidRPr="002D0A79">
        <w:rPr>
          <w:lang w:eastAsia="ru-RU"/>
        </w:rPr>
        <w:t>при внесении изменений в генеральный план</w:t>
      </w:r>
      <w:r w:rsidRPr="002D0A79">
        <w:rPr>
          <w:rFonts w:eastAsia="Calibri"/>
          <w:lang w:eastAsia="en-US"/>
        </w:rPr>
        <w:t>, установлен в соответствии с требованиям</w:t>
      </w:r>
      <w:r w:rsidRPr="002D0A79">
        <w:rPr>
          <w:lang w:eastAsia="ru-RU"/>
        </w:rPr>
        <w:t xml:space="preserve"> </w:t>
      </w:r>
      <w:r w:rsidRPr="002D0A79">
        <w:rPr>
          <w:rFonts w:eastAsia="Calibri"/>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и представлен ниже:</w:t>
      </w:r>
      <w:proofErr w:type="gramEnd"/>
    </w:p>
    <w:p w:rsidR="002D0A79" w:rsidRPr="002D0A79" w:rsidRDefault="002D0A79" w:rsidP="002D0A79">
      <w:pPr>
        <w:rPr>
          <w:rFonts w:eastAsia="Calibri"/>
          <w:lang w:eastAsia="ru-RU"/>
        </w:rPr>
      </w:pPr>
      <w:r w:rsidRPr="002D0A79">
        <w:rPr>
          <w:rFonts w:eastAsia="Calibri"/>
          <w:lang w:eastAsia="ru-RU"/>
        </w:rPr>
        <w:t>Зона застройки индивидуальными жилыми домами.</w:t>
      </w:r>
    </w:p>
    <w:p w:rsidR="002D0A79" w:rsidRPr="002D0A79" w:rsidRDefault="002D0A79" w:rsidP="002D0A79">
      <w:pPr>
        <w:rPr>
          <w:rFonts w:eastAsia="Calibri"/>
          <w:lang w:eastAsia="ru-RU"/>
        </w:rPr>
      </w:pPr>
      <w:r w:rsidRPr="002D0A79">
        <w:rPr>
          <w:rFonts w:eastAsia="Calibri"/>
          <w:lang w:eastAsia="ru-RU"/>
        </w:rPr>
        <w:t xml:space="preserve">Зона застройки малоэтажными жилыми домами (до 4 этажей, включая </w:t>
      </w:r>
      <w:proofErr w:type="gramStart"/>
      <w:r w:rsidRPr="002D0A79">
        <w:rPr>
          <w:rFonts w:eastAsia="Calibri"/>
          <w:lang w:eastAsia="ru-RU"/>
        </w:rPr>
        <w:t>мансардный</w:t>
      </w:r>
      <w:proofErr w:type="gram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t>Зона специализированной общественной застройки.</w:t>
      </w:r>
    </w:p>
    <w:p w:rsidR="002D0A79" w:rsidRPr="002D0A79" w:rsidRDefault="002D0A79" w:rsidP="002D0A79">
      <w:pPr>
        <w:rPr>
          <w:rFonts w:eastAsia="Calibri"/>
          <w:lang w:eastAsia="ru-RU"/>
        </w:rPr>
      </w:pPr>
      <w:r w:rsidRPr="002D0A79">
        <w:rPr>
          <w:rFonts w:eastAsia="Calibri"/>
          <w:lang w:eastAsia="ru-RU"/>
        </w:rPr>
        <w:t>Многофункциональная общественно-деловая зона.</w:t>
      </w:r>
    </w:p>
    <w:p w:rsidR="002D0A79" w:rsidRPr="002D0A79" w:rsidRDefault="002D0A79" w:rsidP="002D0A79">
      <w:pPr>
        <w:rPr>
          <w:rFonts w:eastAsia="Calibri"/>
          <w:lang w:eastAsia="ru-RU"/>
        </w:rPr>
      </w:pPr>
      <w:r w:rsidRPr="002D0A79">
        <w:rPr>
          <w:rFonts w:eastAsia="Calibri"/>
          <w:lang w:eastAsia="ru-RU"/>
        </w:rPr>
        <w:t>Зона транспортной инфраструктуры.</w:t>
      </w:r>
    </w:p>
    <w:p w:rsidR="002D0A79" w:rsidRPr="002D0A79" w:rsidRDefault="002D0A79" w:rsidP="002D0A79">
      <w:pPr>
        <w:rPr>
          <w:rFonts w:eastAsia="Calibri"/>
          <w:lang w:eastAsia="ru-RU"/>
        </w:rPr>
      </w:pPr>
      <w:r w:rsidRPr="002D0A79">
        <w:rPr>
          <w:rFonts w:eastAsia="Calibri"/>
          <w:lang w:eastAsia="ru-RU"/>
        </w:rPr>
        <w:t>Зона инженерной инфраструктуры.</w:t>
      </w:r>
    </w:p>
    <w:p w:rsidR="002D0A79" w:rsidRPr="002D0A79" w:rsidRDefault="002D0A79" w:rsidP="002D0A79">
      <w:pPr>
        <w:rPr>
          <w:rFonts w:eastAsia="Calibri"/>
          <w:lang w:eastAsia="ru-RU"/>
        </w:rPr>
      </w:pPr>
      <w:r w:rsidRPr="002D0A79">
        <w:rPr>
          <w:rFonts w:eastAsia="Calibri"/>
          <w:lang w:eastAsia="ru-RU"/>
        </w:rPr>
        <w:t>Производственная зона.</w:t>
      </w:r>
    </w:p>
    <w:p w:rsidR="002D0A79" w:rsidRPr="002D0A79" w:rsidRDefault="002D0A79" w:rsidP="002D0A79">
      <w:pPr>
        <w:rPr>
          <w:rFonts w:eastAsia="Calibri"/>
          <w:lang w:eastAsia="ru-RU"/>
        </w:rPr>
      </w:pPr>
      <w:r w:rsidRPr="002D0A79">
        <w:rPr>
          <w:rFonts w:eastAsia="Calibri"/>
          <w:lang w:eastAsia="ru-RU"/>
        </w:rPr>
        <w:t>Зона кладбищ.</w:t>
      </w:r>
    </w:p>
    <w:p w:rsidR="002D0A79" w:rsidRPr="002D0A79" w:rsidRDefault="002D0A79" w:rsidP="002D0A79">
      <w:pPr>
        <w:rPr>
          <w:rFonts w:eastAsia="Calibri"/>
          <w:lang w:eastAsia="ru-RU"/>
        </w:rPr>
      </w:pPr>
      <w:r w:rsidRPr="002D0A79">
        <w:rPr>
          <w:rFonts w:eastAsia="Calibri"/>
          <w:lang w:eastAsia="ru-RU"/>
        </w:rPr>
        <w:t xml:space="preserve"> Зона лесов.</w:t>
      </w:r>
    </w:p>
    <w:p w:rsidR="002D0A79" w:rsidRPr="002D0A79" w:rsidRDefault="002D0A79" w:rsidP="002D0A79">
      <w:pPr>
        <w:rPr>
          <w:rFonts w:eastAsia="Calibri"/>
          <w:lang w:eastAsia="ru-RU"/>
        </w:rPr>
      </w:pPr>
      <w:r w:rsidRPr="002D0A79">
        <w:rPr>
          <w:rFonts w:eastAsia="Calibri"/>
          <w:lang w:eastAsia="ru-RU"/>
        </w:rPr>
        <w:t xml:space="preserve"> Зона акваторий.</w:t>
      </w:r>
    </w:p>
    <w:p w:rsidR="002D0A79" w:rsidRPr="002D0A79" w:rsidRDefault="002D0A79" w:rsidP="002D0A79">
      <w:pPr>
        <w:rPr>
          <w:rFonts w:eastAsia="Calibri"/>
          <w:lang w:eastAsia="ru-RU"/>
        </w:rPr>
      </w:pPr>
      <w:r w:rsidRPr="002D0A79">
        <w:rPr>
          <w:rFonts w:eastAsia="Calibri"/>
          <w:lang w:eastAsia="ru-RU"/>
        </w:rPr>
        <w:t xml:space="preserve"> Зона отдыха.</w:t>
      </w:r>
    </w:p>
    <w:p w:rsidR="002D0A79" w:rsidRPr="002D0A79" w:rsidRDefault="002D0A79" w:rsidP="002D0A79">
      <w:pPr>
        <w:rPr>
          <w:rFonts w:eastAsia="Calibri"/>
          <w:lang w:eastAsia="ru-RU"/>
        </w:rPr>
      </w:pPr>
      <w:r w:rsidRPr="002D0A79">
        <w:rPr>
          <w:rFonts w:eastAsia="Calibri"/>
          <w:lang w:eastAsia="ru-RU"/>
        </w:rPr>
        <w:t>Зоны рекреационного назначения.</w:t>
      </w:r>
    </w:p>
    <w:p w:rsidR="002D0A79" w:rsidRPr="002D0A79" w:rsidRDefault="002D0A79" w:rsidP="002D0A79">
      <w:pPr>
        <w:rPr>
          <w:rFonts w:eastAsia="Calibri"/>
          <w:lang w:eastAsia="ru-RU"/>
        </w:rPr>
      </w:pPr>
      <w:r w:rsidRPr="002D0A79">
        <w:rPr>
          <w:rFonts w:eastAsia="Calibri"/>
          <w:lang w:eastAsia="en-US"/>
        </w:rPr>
        <w:t>Зона озелененных территорий общего пользования (лесопарки, парки, сады, скверы, бульвары, городские леса).</w:t>
      </w:r>
    </w:p>
    <w:p w:rsidR="002D0A79" w:rsidRPr="002D0A79" w:rsidRDefault="002D0A79" w:rsidP="002D0A79">
      <w:pPr>
        <w:rPr>
          <w:rFonts w:eastAsia="Calibri"/>
          <w:lang w:eastAsia="ru-RU"/>
        </w:rPr>
      </w:pPr>
      <w:r w:rsidRPr="002D0A79">
        <w:rPr>
          <w:rFonts w:eastAsia="Calibri"/>
          <w:lang w:eastAsia="ru-RU"/>
        </w:rPr>
        <w:t xml:space="preserve"> Зона сельскохозяйственных угодий.</w:t>
      </w:r>
    </w:p>
    <w:p w:rsidR="002D0A79" w:rsidRPr="002D0A79" w:rsidRDefault="002D0A79" w:rsidP="002D0A79">
      <w:pPr>
        <w:rPr>
          <w:rFonts w:eastAsia="Calibri"/>
          <w:lang w:eastAsia="ru-RU"/>
        </w:rPr>
      </w:pPr>
      <w:r w:rsidRPr="002D0A79">
        <w:rPr>
          <w:rFonts w:eastAsia="Calibri"/>
          <w:lang w:eastAsia="ru-RU"/>
        </w:rPr>
        <w:t xml:space="preserve"> Производственная зона сельскохозяйственных предприятий.</w:t>
      </w:r>
    </w:p>
    <w:p w:rsidR="002D0A79" w:rsidRPr="002D0A79" w:rsidRDefault="002D0A79" w:rsidP="002D0A79">
      <w:pPr>
        <w:rPr>
          <w:rFonts w:eastAsia="Calibri"/>
          <w:lang w:eastAsia="ru-RU"/>
        </w:rPr>
      </w:pPr>
      <w:r w:rsidRPr="002D0A79">
        <w:rPr>
          <w:rFonts w:eastAsia="Calibri"/>
          <w:lang w:eastAsia="ru-RU"/>
        </w:rPr>
        <w:t xml:space="preserve"> Зона </w:t>
      </w:r>
      <w:r w:rsidRPr="002D0A79">
        <w:rPr>
          <w:rFonts w:eastAsia="Calibri"/>
          <w:lang w:eastAsia="en-US"/>
        </w:rPr>
        <w:t>садоводческих или огороднических некоммерческих товариществ.</w:t>
      </w:r>
    </w:p>
    <w:p w:rsidR="002D0A79" w:rsidRPr="002D0A79" w:rsidRDefault="002D0A79" w:rsidP="002D0A79">
      <w:pPr>
        <w:rPr>
          <w:lang w:eastAsia="ru-RU"/>
        </w:rPr>
      </w:pPr>
      <w:bookmarkStart w:id="27" w:name="_Учет_положений_о"/>
      <w:bookmarkStart w:id="28" w:name="_Обоснования_предложений_заинтересов"/>
      <w:bookmarkStart w:id="29" w:name="_Обоснование_предложений_по"/>
      <w:bookmarkStart w:id="30" w:name="_Toc105355467"/>
      <w:bookmarkStart w:id="31" w:name="_Toc374193964"/>
      <w:bookmarkStart w:id="32" w:name="_Toc389545908"/>
      <w:bookmarkStart w:id="33" w:name="_Toc408941735"/>
      <w:bookmarkStart w:id="34" w:name="_Toc374193965"/>
      <w:bookmarkStart w:id="35" w:name="_Toc389545909"/>
      <w:bookmarkStart w:id="36" w:name="_Toc408941736"/>
      <w:bookmarkStart w:id="37" w:name="_Toc374193951"/>
      <w:bookmarkStart w:id="38" w:name="_Toc389545894"/>
      <w:bookmarkEnd w:id="22"/>
      <w:bookmarkEnd w:id="23"/>
      <w:bookmarkEnd w:id="26"/>
      <w:bookmarkEnd w:id="27"/>
      <w:bookmarkEnd w:id="28"/>
      <w:bookmarkEnd w:id="29"/>
      <w:r w:rsidRPr="002D0A79">
        <w:rPr>
          <w:lang w:eastAsia="ru-RU"/>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30"/>
    </w:p>
    <w:p w:rsidR="002D0A79" w:rsidRPr="002D0A79" w:rsidRDefault="002D0A79" w:rsidP="002D0A79">
      <w:pPr>
        <w:rPr>
          <w:lang w:eastAsia="ru-RU"/>
        </w:rPr>
      </w:pPr>
      <w:r w:rsidRPr="002D0A79">
        <w:rPr>
          <w:lang w:eastAsia="ru-RU"/>
        </w:rPr>
        <w:t>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учётом программ, принятых в установленном порядке и реализуемых за счёт средств бюджета.</w:t>
      </w:r>
    </w:p>
    <w:p w:rsidR="002D0A79" w:rsidRPr="002D0A79" w:rsidRDefault="002D0A79" w:rsidP="002D0A79">
      <w:pPr>
        <w:rPr>
          <w:lang w:eastAsia="ru-RU"/>
        </w:rPr>
      </w:pPr>
      <w:r w:rsidRPr="002D0A79">
        <w:rPr>
          <w:lang w:eastAsia="ru-RU"/>
        </w:rPr>
        <w:t>Согласно пункту 1 части 7 статьи 23 Градостроительного кодекса Российской Федерации в материалах по обоснованию генерального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2D0A79" w:rsidRPr="002D0A79" w:rsidRDefault="002D0A79" w:rsidP="002D0A79">
      <w:pPr>
        <w:rPr>
          <w:lang w:eastAsia="ru-RU"/>
        </w:rPr>
      </w:pPr>
      <w:r w:rsidRPr="002D0A79">
        <w:rPr>
          <w:lang w:eastAsia="ru-RU"/>
        </w:rPr>
        <w:t xml:space="preserve">Утверждённые планы и программы комплексного социально-экономического развития муниципального образования, для реализации которых осуществляется создание объектов местного </w:t>
      </w:r>
      <w:proofErr w:type="gramStart"/>
      <w:r w:rsidRPr="002D0A79">
        <w:rPr>
          <w:lang w:eastAsia="ru-RU"/>
        </w:rPr>
        <w:t>значения</w:t>
      </w:r>
      <w:proofErr w:type="gramEnd"/>
      <w:r w:rsidRPr="002D0A79">
        <w:rPr>
          <w:lang w:eastAsia="ru-RU"/>
        </w:rPr>
        <w:t xml:space="preserve"> поселения, представлены ниже:</w:t>
      </w:r>
    </w:p>
    <w:p w:rsidR="002D0A79" w:rsidRPr="002D0A79" w:rsidRDefault="002D0A79" w:rsidP="002D0A79">
      <w:pPr>
        <w:rPr>
          <w:rFonts w:eastAsia="Calibri"/>
          <w:lang w:eastAsia="en-US"/>
        </w:rPr>
      </w:pPr>
      <w:r w:rsidRPr="002D0A79">
        <w:rPr>
          <w:rFonts w:eastAsia="Calibri"/>
          <w:lang w:eastAsia="en-US"/>
        </w:rPr>
        <w:lastRenderedPageBreak/>
        <w:t xml:space="preserve">программа комплексного развития социальной инфраструктуры Устюцкого сельского поселения, утвержденная Постановлением Администрации Устюцкого сельского поселения от 16.08.2017 № 40 (УИН в ФГИС ТП № </w:t>
      </w:r>
      <w:r w:rsidRPr="002D0A79">
        <w:rPr>
          <w:lang w:eastAsia="ru-RU"/>
        </w:rPr>
        <w:t>49632455212017081754);</w:t>
      </w:r>
    </w:p>
    <w:p w:rsidR="002D0A79" w:rsidRPr="002D0A79" w:rsidRDefault="002D0A79" w:rsidP="002D0A79">
      <w:pPr>
        <w:rPr>
          <w:rFonts w:eastAsia="Calibri"/>
          <w:lang w:eastAsia="en-US"/>
        </w:rPr>
      </w:pPr>
      <w:r w:rsidRPr="002D0A79">
        <w:rPr>
          <w:rFonts w:eastAsia="Calibri"/>
          <w:lang w:eastAsia="en-US"/>
        </w:rPr>
        <w:t xml:space="preserve">программа комплексного развития транспортной инфраструктуры Устюцкого сельского поселения, утвержденная Постановлением Администрации Устюцкого сельского поселения от 09.02.2017 № 7 (УИН в ФГИС ТП № </w:t>
      </w:r>
      <w:r w:rsidRPr="002D0A79">
        <w:rPr>
          <w:lang w:eastAsia="ru-RU"/>
        </w:rPr>
        <w:t>49632455212017081502);</w:t>
      </w:r>
    </w:p>
    <w:p w:rsidR="002D0A79" w:rsidRPr="002D0A79" w:rsidRDefault="002D0A79" w:rsidP="002D0A79">
      <w:pPr>
        <w:rPr>
          <w:rFonts w:eastAsia="Calibri"/>
          <w:lang w:eastAsia="en-US"/>
        </w:rPr>
      </w:pPr>
      <w:r w:rsidRPr="002D0A79">
        <w:rPr>
          <w:rFonts w:eastAsia="Calibri"/>
          <w:lang w:eastAsia="en-US"/>
        </w:rPr>
        <w:t xml:space="preserve">программа комплексного развития коммунальной инфраструктуры Устюцкого сельского поселения, утвержденная Постановлением Администрации Устюцкого сельского поселения от 09.02.2017 № 6 (УИН в ФГИС ТП № </w:t>
      </w:r>
      <w:r w:rsidRPr="002D0A79">
        <w:rPr>
          <w:lang w:eastAsia="ru-RU"/>
        </w:rPr>
        <w:t>49632455212017081598).</w:t>
      </w:r>
    </w:p>
    <w:p w:rsidR="002D0A79" w:rsidRPr="002D0A79" w:rsidRDefault="002D0A79" w:rsidP="002D0A79">
      <w:pPr>
        <w:rPr>
          <w:lang w:eastAsia="ru-RU"/>
        </w:rPr>
      </w:pPr>
      <w:bookmarkStart w:id="39" w:name="_Toc105355468"/>
      <w:r w:rsidRPr="002D0A79">
        <w:rPr>
          <w:lang w:eastAsia="ru-RU"/>
        </w:rPr>
        <w:t>Учет инвестиционных программ субъектов естественных монополий и организаций коммунального комплекса</w:t>
      </w:r>
      <w:bookmarkEnd w:id="31"/>
      <w:bookmarkEnd w:id="32"/>
      <w:bookmarkEnd w:id="33"/>
      <w:bookmarkEnd w:id="39"/>
    </w:p>
    <w:p w:rsidR="002D0A79" w:rsidRPr="002D0A79" w:rsidRDefault="002D0A79" w:rsidP="002D0A79">
      <w:pPr>
        <w:rPr>
          <w:rFonts w:eastAsia="Calibri"/>
          <w:lang w:eastAsia="en-US"/>
        </w:rPr>
      </w:pPr>
      <w:r w:rsidRPr="002D0A79">
        <w:rPr>
          <w:rFonts w:eastAsia="Calibri"/>
          <w:lang w:eastAsia="en-US"/>
        </w:rPr>
        <w:t xml:space="preserve">При внесении изменений в генеральный план не вносятся изменения в отношении объектов и планируемых мест их размещения. </w:t>
      </w:r>
    </w:p>
    <w:p w:rsidR="002D0A79" w:rsidRPr="002D0A79" w:rsidRDefault="002D0A79" w:rsidP="002D0A79">
      <w:pPr>
        <w:rPr>
          <w:rFonts w:eastAsia="Calibri"/>
          <w:lang w:eastAsia="en-US"/>
        </w:rPr>
      </w:pPr>
      <w:proofErr w:type="gramStart"/>
      <w:r w:rsidRPr="002D0A79">
        <w:rPr>
          <w:rFonts w:eastAsia="Calibri"/>
          <w:lang w:eastAsia="en-US"/>
        </w:rPr>
        <w:t>Объекты</w:t>
      </w:r>
      <w:proofErr w:type="gramEnd"/>
      <w:r w:rsidRPr="002D0A79">
        <w:rPr>
          <w:rFonts w:eastAsia="Calibri"/>
          <w:lang w:eastAsia="en-US"/>
        </w:rPr>
        <w:t xml:space="preserve"> предусмотренные инвестиционными программами субъектов естественных монополий остаются в редакции генерального плана, </w:t>
      </w:r>
      <w:r w:rsidRPr="002D0A79">
        <w:rPr>
          <w:lang w:eastAsia="ru-RU"/>
        </w:rPr>
        <w:t>утвержденной решением Совета депутатов Устюцкого сельского поселения от 27.05.2020 г. № 165 (УИН в ФГИС ТП № 4963245502010304202005282).</w:t>
      </w:r>
    </w:p>
    <w:p w:rsidR="002D0A79" w:rsidRPr="002D0A79" w:rsidRDefault="002D0A79" w:rsidP="002D0A79">
      <w:pPr>
        <w:rPr>
          <w:lang w:eastAsia="ru-RU"/>
        </w:rPr>
      </w:pPr>
    </w:p>
    <w:p w:rsidR="002D0A79" w:rsidRPr="002D0A79" w:rsidRDefault="002D0A79" w:rsidP="002D0A79">
      <w:pPr>
        <w:rPr>
          <w:lang w:eastAsia="ru-RU"/>
        </w:rPr>
      </w:pPr>
      <w:bookmarkStart w:id="40" w:name="_Учет_инвестиционных_программ"/>
      <w:bookmarkStart w:id="41" w:name="_Toc6063020"/>
      <w:bookmarkStart w:id="42" w:name="_Toc105355469"/>
      <w:bookmarkStart w:id="43" w:name="_Toc408941738"/>
      <w:bookmarkStart w:id="44" w:name="_Toc374193973"/>
      <w:bookmarkStart w:id="45" w:name="_Toc389545918"/>
      <w:bookmarkStart w:id="46" w:name="_Toc408941752"/>
      <w:bookmarkEnd w:id="34"/>
      <w:bookmarkEnd w:id="35"/>
      <w:bookmarkEnd w:id="36"/>
      <w:bookmarkEnd w:id="37"/>
      <w:bookmarkEnd w:id="38"/>
      <w:bookmarkEnd w:id="40"/>
      <w:r w:rsidRPr="002D0A79">
        <w:rPr>
          <w:lang w:eastAsia="ru-RU"/>
        </w:rPr>
        <w:t xml:space="preserve">Обоснование выбранного </w:t>
      </w:r>
      <w:proofErr w:type="gramStart"/>
      <w:r w:rsidRPr="002D0A79">
        <w:rPr>
          <w:lang w:eastAsia="ru-RU"/>
        </w:rPr>
        <w:t>варианта размещения объектов местного значения поселения</w:t>
      </w:r>
      <w:proofErr w:type="gramEnd"/>
      <w:r w:rsidRPr="002D0A79">
        <w:rPr>
          <w:lang w:eastAsia="ru-RU"/>
        </w:rPr>
        <w:t xml:space="preserve">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41"/>
      <w:bookmarkEnd w:id="42"/>
    </w:p>
    <w:bookmarkEnd w:id="43"/>
    <w:p w:rsidR="002D0A79" w:rsidRPr="002D0A79" w:rsidRDefault="002D0A79" w:rsidP="002D0A79">
      <w:pPr>
        <w:rPr>
          <w:lang w:eastAsia="ru-RU"/>
        </w:rPr>
      </w:pPr>
      <w:proofErr w:type="gramStart"/>
      <w:r w:rsidRPr="002D0A79">
        <w:rPr>
          <w:lang w:eastAsia="ru-RU"/>
        </w:rPr>
        <w:t>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roofErr w:type="gramEnd"/>
    </w:p>
    <w:p w:rsidR="002D0A79" w:rsidRPr="002D0A79" w:rsidRDefault="002D0A79" w:rsidP="002D0A79">
      <w:pPr>
        <w:rPr>
          <w:lang w:eastAsia="ru-RU"/>
        </w:rPr>
      </w:pPr>
      <w:proofErr w:type="gramStart"/>
      <w:r w:rsidRPr="002D0A79">
        <w:rPr>
          <w:lang w:eastAsia="ru-RU"/>
        </w:rPr>
        <w:t xml:space="preserve">На основании части 9 статьи 23 Градостроительного кодекса Российской Федерации допускается, что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 </w:t>
      </w:r>
      <w:proofErr w:type="gramEnd"/>
    </w:p>
    <w:p w:rsidR="002D0A79" w:rsidRPr="002D0A79" w:rsidRDefault="002D0A79" w:rsidP="002D0A79">
      <w:pPr>
        <w:rPr>
          <w:lang w:eastAsia="ru-RU"/>
        </w:rPr>
      </w:pPr>
      <w:r w:rsidRPr="002D0A79">
        <w:rPr>
          <w:lang w:eastAsia="ru-RU"/>
        </w:rPr>
        <w:t>Количество планируемых объектов местного значения определено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 на основании СП 42.13330.2016.</w:t>
      </w:r>
    </w:p>
    <w:p w:rsidR="002D0A79" w:rsidRPr="002D0A79" w:rsidRDefault="002D0A79" w:rsidP="002D0A79">
      <w:pPr>
        <w:rPr>
          <w:lang w:eastAsia="ru-RU"/>
        </w:rPr>
      </w:pPr>
      <w:r w:rsidRPr="002D0A79">
        <w:rPr>
          <w:lang w:eastAsia="ru-RU"/>
        </w:rPr>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учёту в генеральном плане.</w:t>
      </w:r>
    </w:p>
    <w:p w:rsidR="002D0A79" w:rsidRPr="002D0A79" w:rsidRDefault="002D0A79" w:rsidP="002D0A79">
      <w:pPr>
        <w:rPr>
          <w:lang w:eastAsia="ru-RU"/>
        </w:rPr>
      </w:pPr>
      <w:r w:rsidRPr="002D0A79">
        <w:rPr>
          <w:lang w:eastAsia="ru-RU"/>
        </w:rPr>
        <w:t xml:space="preserve">Обоснование проводилось как для группы однотипных объектов, так и для каждого рассматриваемого объекта местного значения. Все объекты местного значения, предложенные и обоснованные в настоящем разделе, занесены в сводную таблицу и отображены на соответствующих картах </w:t>
      </w:r>
      <w:r w:rsidRPr="002D0A79">
        <w:rPr>
          <w:rFonts w:eastAsia="Calibri"/>
          <w:lang w:eastAsia="ru-RU"/>
        </w:rPr>
        <w:t>генерального плана</w:t>
      </w:r>
      <w:r w:rsidRPr="002D0A79">
        <w:rPr>
          <w:lang w:eastAsia="ru-RU"/>
        </w:rPr>
        <w:t>.</w:t>
      </w:r>
    </w:p>
    <w:p w:rsidR="002D0A79" w:rsidRPr="002D0A79" w:rsidRDefault="002D0A79" w:rsidP="002D0A79">
      <w:pPr>
        <w:rPr>
          <w:lang w:eastAsia="ru-RU"/>
        </w:rPr>
      </w:pPr>
      <w:bookmarkStart w:id="47" w:name="_Toc105355470"/>
      <w:r w:rsidRPr="002D0A79">
        <w:rPr>
          <w:lang w:eastAsia="ru-RU"/>
        </w:rPr>
        <w:t>Перечень объектов местного значения муниципального образования и мест их размещения для включения в Положение о территориальном планировании</w:t>
      </w:r>
      <w:bookmarkEnd w:id="44"/>
      <w:bookmarkEnd w:id="45"/>
      <w:bookmarkEnd w:id="46"/>
      <w:bookmarkEnd w:id="47"/>
    </w:p>
    <w:p w:rsidR="002D0A79" w:rsidRPr="002D0A79" w:rsidRDefault="002D0A79" w:rsidP="002D0A79">
      <w:r w:rsidRPr="002D0A79">
        <w:t xml:space="preserve">Перечень объектов </w:t>
      </w:r>
      <w:r w:rsidRPr="002D0A79">
        <w:rPr>
          <w:lang w:eastAsia="ru-RU"/>
        </w:rPr>
        <w:t>местного значения</w:t>
      </w:r>
      <w:r w:rsidRPr="002D0A79">
        <w:t xml:space="preserve"> в материалах по обоснованию является основанием для составления утверждаемого перечня объектов </w:t>
      </w:r>
      <w:r w:rsidRPr="002D0A79">
        <w:rPr>
          <w:lang w:eastAsia="ru-RU"/>
        </w:rPr>
        <w:t>местного значения</w:t>
      </w:r>
      <w:r w:rsidRPr="002D0A79">
        <w:t xml:space="preserve">, входящего в состав Положения о территориальном планировании и основой для отображения на карте планируемого размещения объектов </w:t>
      </w:r>
      <w:r w:rsidRPr="002D0A79">
        <w:rPr>
          <w:lang w:eastAsia="ru-RU"/>
        </w:rPr>
        <w:t>местного значения</w:t>
      </w:r>
      <w:r w:rsidRPr="002D0A79">
        <w:t>.</w:t>
      </w:r>
    </w:p>
    <w:p w:rsidR="002D0A79" w:rsidRPr="002D0A79" w:rsidRDefault="002D0A79" w:rsidP="002D0A79">
      <w:r w:rsidRPr="002D0A79">
        <w:lastRenderedPageBreak/>
        <w:t xml:space="preserve">Группировка видов планируемых объектов </w:t>
      </w:r>
      <w:r w:rsidRPr="002D0A79">
        <w:rPr>
          <w:lang w:eastAsia="ru-RU"/>
        </w:rPr>
        <w:t>местного значения поселения</w:t>
      </w:r>
      <w:r w:rsidRPr="002D0A79">
        <w:t xml:space="preserve"> выполнена в соответствии с перечнем видов объектов </w:t>
      </w:r>
      <w:r w:rsidRPr="002D0A79">
        <w:rPr>
          <w:lang w:eastAsia="ru-RU"/>
        </w:rPr>
        <w:t xml:space="preserve">местного значения поселения </w:t>
      </w:r>
      <w:r w:rsidRPr="002D0A79">
        <w:t>необходимых для выполнения полномочий поселения.</w:t>
      </w:r>
    </w:p>
    <w:p w:rsidR="002D0A79" w:rsidRPr="002D0A79" w:rsidRDefault="002D0A79" w:rsidP="002D0A79"/>
    <w:p w:rsidR="002D0A79" w:rsidRPr="002D0A79" w:rsidRDefault="002D0A79" w:rsidP="002D0A79"/>
    <w:p w:rsidR="002D0A79" w:rsidRPr="002D0A79" w:rsidRDefault="002D0A79" w:rsidP="002D0A79">
      <w:pPr>
        <w:sectPr w:rsidR="002D0A79" w:rsidRPr="002D0A79" w:rsidSect="002D0A79">
          <w:headerReference w:type="default" r:id="rId13"/>
          <w:footerReference w:type="default" r:id="rId14"/>
          <w:pgSz w:w="11906" w:h="16838"/>
          <w:pgMar w:top="567" w:right="567" w:bottom="1134" w:left="1134" w:header="709" w:footer="709" w:gutter="0"/>
          <w:cols w:space="708"/>
          <w:titlePg/>
          <w:docGrid w:linePitch="360"/>
        </w:sectPr>
      </w:pPr>
    </w:p>
    <w:p w:rsidR="002D0A79" w:rsidRPr="002D0A79" w:rsidRDefault="002D0A79" w:rsidP="002D0A79">
      <w:r w:rsidRPr="002D0A79">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в Положение о территориальном планировании генерального плана</w:t>
      </w:r>
    </w:p>
    <w:p w:rsidR="002D0A79" w:rsidRPr="002D0A79" w:rsidRDefault="002D0A79" w:rsidP="002D0A79">
      <w:pPr>
        <w:rPr>
          <w:rFonts w:eastAsia="Calibri"/>
          <w:lang w:eastAsia="en-U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54"/>
        <w:gridCol w:w="2110"/>
        <w:gridCol w:w="2917"/>
        <w:gridCol w:w="4626"/>
        <w:gridCol w:w="3118"/>
      </w:tblGrid>
      <w:tr w:rsidR="002D0A79" w:rsidRPr="002D0A79" w:rsidTr="002D0A79">
        <w:trPr>
          <w:tblHeader/>
        </w:trPr>
        <w:tc>
          <w:tcPr>
            <w:tcW w:w="710" w:type="dxa"/>
            <w:shd w:val="clear" w:color="auto" w:fill="auto"/>
            <w:vAlign w:val="center"/>
          </w:tcPr>
          <w:p w:rsidR="002D0A79" w:rsidRPr="002D0A79" w:rsidRDefault="002D0A79" w:rsidP="002D0A79">
            <w:pPr>
              <w:rPr>
                <w:lang w:eastAsia="ru-RU"/>
              </w:rPr>
            </w:pPr>
            <w:r w:rsidRPr="002D0A79">
              <w:rPr>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rPr>
                <w:lang w:eastAsia="ru-RU"/>
              </w:rPr>
            </w:pPr>
            <w:r w:rsidRPr="002D0A79">
              <w:rPr>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rPr>
                <w:lang w:eastAsia="ru-RU"/>
              </w:rPr>
            </w:pPr>
            <w:r w:rsidRPr="002D0A79">
              <w:rPr>
                <w:lang w:eastAsia="ru-RU"/>
              </w:rPr>
              <w:t>Вид объекта</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2D0A79" w:rsidRPr="002D0A79" w:rsidRDefault="002D0A79" w:rsidP="002D0A79">
            <w:pPr>
              <w:rPr>
                <w:lang w:eastAsia="ru-RU"/>
              </w:rPr>
            </w:pPr>
            <w:r w:rsidRPr="002D0A79">
              <w:rPr>
                <w:lang w:eastAsia="ru-RU"/>
              </w:rPr>
              <w:t>Назначение объекта</w:t>
            </w:r>
          </w:p>
        </w:tc>
        <w:tc>
          <w:tcPr>
            <w:tcW w:w="4626" w:type="dxa"/>
            <w:shd w:val="clear" w:color="auto" w:fill="auto"/>
            <w:vAlign w:val="center"/>
          </w:tcPr>
          <w:p w:rsidR="002D0A79" w:rsidRPr="002D0A79" w:rsidRDefault="002D0A79" w:rsidP="002D0A79">
            <w:pPr>
              <w:rPr>
                <w:lang w:eastAsia="ru-RU"/>
              </w:rPr>
            </w:pPr>
            <w:r w:rsidRPr="002D0A79">
              <w:rPr>
                <w:lang w:eastAsia="ru-RU"/>
              </w:rPr>
              <w:t>Сведения о потребности в объектах местного значения</w:t>
            </w:r>
            <w:r w:rsidRPr="002D0A79">
              <w:rPr>
                <w:lang w:eastAsia="ru-RU"/>
              </w:rPr>
              <w:footnoteReference w:id="3"/>
            </w:r>
          </w:p>
        </w:tc>
        <w:tc>
          <w:tcPr>
            <w:tcW w:w="3118" w:type="dxa"/>
            <w:shd w:val="clear" w:color="auto" w:fill="auto"/>
            <w:vAlign w:val="center"/>
          </w:tcPr>
          <w:p w:rsidR="002D0A79" w:rsidRPr="002D0A79" w:rsidRDefault="002D0A79" w:rsidP="002D0A79">
            <w:pPr>
              <w:rPr>
                <w:lang w:eastAsia="ru-RU"/>
              </w:rPr>
            </w:pPr>
            <w:r w:rsidRPr="002D0A79">
              <w:rPr>
                <w:lang w:eastAsia="ru-RU"/>
              </w:rPr>
              <w:t>Характеристика зон с особыми условиями использования территорий</w:t>
            </w:r>
            <w:r w:rsidRPr="002D0A79">
              <w:rPr>
                <w:lang w:eastAsia="ru-RU"/>
              </w:rPr>
              <w:footnoteReference w:id="4"/>
            </w:r>
          </w:p>
        </w:tc>
      </w:tr>
      <w:tr w:rsidR="002D0A79" w:rsidRPr="002D0A79" w:rsidTr="002D0A79">
        <w:tc>
          <w:tcPr>
            <w:tcW w:w="15735" w:type="dxa"/>
            <w:gridSpan w:val="6"/>
            <w:shd w:val="clear" w:color="auto" w:fill="auto"/>
          </w:tcPr>
          <w:p w:rsidR="002D0A79" w:rsidRPr="002D0A79" w:rsidRDefault="002D0A79" w:rsidP="002D0A79">
            <w:pPr>
              <w:rPr>
                <w:lang w:eastAsia="ru-RU"/>
              </w:rPr>
            </w:pPr>
            <w:r w:rsidRPr="002D0A79">
              <w:rPr>
                <w:lang w:eastAsia="ru-RU"/>
              </w:rPr>
              <w:t>Объекты электр</w:t>
            </w:r>
            <w:proofErr w:type="gramStart"/>
            <w:r w:rsidRPr="002D0A79">
              <w:rPr>
                <w:lang w:eastAsia="ru-RU"/>
              </w:rPr>
              <w:t>о-</w:t>
            </w:r>
            <w:proofErr w:type="gramEnd"/>
            <w:r w:rsidRPr="002D0A79">
              <w:rPr>
                <w:lang w:eastAsia="ru-RU"/>
              </w:rPr>
              <w:t xml:space="preserve"> газо- и водоснабжения населения, водоотведение </w:t>
            </w:r>
          </w:p>
        </w:tc>
      </w:tr>
      <w:tr w:rsidR="002D0A79" w:rsidRPr="002D0A79" w:rsidTr="002D0A79">
        <w:tc>
          <w:tcPr>
            <w:tcW w:w="710" w:type="dxa"/>
            <w:shd w:val="clear" w:color="auto" w:fill="auto"/>
          </w:tcPr>
          <w:p w:rsidR="002D0A79" w:rsidRPr="002D0A79" w:rsidRDefault="002D0A79" w:rsidP="002D0A79">
            <w:pPr>
              <w:rPr>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Распределительный газопровод с газорегуляторными пунктами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Объект газоснабжения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Обеспечение возможности газоснабжения потребителей существующей и проектируемой жилой застройки</w:t>
            </w:r>
          </w:p>
        </w:tc>
        <w:tc>
          <w:tcPr>
            <w:tcW w:w="4626" w:type="dxa"/>
            <w:shd w:val="clear" w:color="auto" w:fill="auto"/>
          </w:tcPr>
          <w:p w:rsidR="002D0A79" w:rsidRPr="002D0A79" w:rsidRDefault="002D0A79" w:rsidP="002D0A79">
            <w:pPr>
              <w:rPr>
                <w:lang w:eastAsia="ru-RU"/>
              </w:rPr>
            </w:pPr>
            <w:r w:rsidRPr="002D0A79">
              <w:rPr>
                <w:lang w:eastAsia="ru-RU"/>
              </w:rPr>
              <w:t>Централизованное газоснабжение.</w:t>
            </w:r>
          </w:p>
          <w:p w:rsidR="002D0A79" w:rsidRPr="002D0A79" w:rsidRDefault="002D0A79" w:rsidP="002D0A79">
            <w:pPr>
              <w:rPr>
                <w:lang w:eastAsia="ru-RU"/>
              </w:rPr>
            </w:pPr>
            <w:r w:rsidRPr="002D0A79">
              <w:rPr>
                <w:lang w:eastAsia="ru-RU"/>
              </w:rPr>
              <w:t>Норма потребления газа, при использовании газа на отопление,</w:t>
            </w:r>
          </w:p>
          <w:p w:rsidR="002D0A79" w:rsidRPr="002D0A79" w:rsidRDefault="002D0A79" w:rsidP="002D0A79">
            <w:pPr>
              <w:rPr>
                <w:lang w:eastAsia="ru-RU"/>
              </w:rPr>
            </w:pPr>
            <w:r w:rsidRPr="002D0A79">
              <w:rPr>
                <w:lang w:eastAsia="ru-RU"/>
              </w:rPr>
              <w:t>в том числе с одновременным использованием газа на иные цели, включая приготовление пищи и нагрев воды 40 м3/ чел. в месяц</w:t>
            </w:r>
          </w:p>
        </w:tc>
        <w:tc>
          <w:tcPr>
            <w:tcW w:w="3118" w:type="dxa"/>
            <w:shd w:val="clear" w:color="auto" w:fill="auto"/>
          </w:tcPr>
          <w:p w:rsidR="002D0A79" w:rsidRPr="002D0A79" w:rsidRDefault="002D0A79" w:rsidP="002D0A79">
            <w:pPr>
              <w:rPr>
                <w:lang w:eastAsia="ru-RU"/>
              </w:rPr>
            </w:pPr>
            <w:r w:rsidRPr="002D0A79">
              <w:t>Охранная зона, размер 5 м (3 м от газопровода со стороны медного провода и 2 м - с противоположной стороны)</w:t>
            </w:r>
          </w:p>
        </w:tc>
      </w:tr>
      <w:tr w:rsidR="002D0A79" w:rsidRPr="002D0A79" w:rsidTr="002D0A79">
        <w:tc>
          <w:tcPr>
            <w:tcW w:w="710" w:type="dxa"/>
            <w:shd w:val="clear" w:color="auto" w:fill="auto"/>
          </w:tcPr>
          <w:p w:rsidR="002D0A79" w:rsidRPr="002D0A79" w:rsidRDefault="002D0A79" w:rsidP="002D0A79">
            <w:pPr>
              <w:rPr>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t>Объект водоснабжения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Водоснабжение потребителей существующей и планируемой жилой застройки</w:t>
            </w:r>
          </w:p>
        </w:tc>
        <w:tc>
          <w:tcPr>
            <w:tcW w:w="4626" w:type="dxa"/>
            <w:shd w:val="clear" w:color="auto" w:fill="auto"/>
          </w:tcPr>
          <w:p w:rsidR="002D0A79" w:rsidRPr="002D0A79" w:rsidRDefault="002D0A79" w:rsidP="002D0A79">
            <w:pPr>
              <w:rPr>
                <w:lang w:eastAsia="ru-RU"/>
              </w:rPr>
            </w:pPr>
            <w:r w:rsidRPr="002D0A79">
              <w:rPr>
                <w:lang w:eastAsia="ru-RU"/>
              </w:rPr>
              <w:t>Централизованное холодное водоснабжение (без централизованного горячего водоснабжения). Норматив потребления 4 м3/ чел. в месяц</w:t>
            </w:r>
          </w:p>
        </w:tc>
        <w:tc>
          <w:tcPr>
            <w:tcW w:w="3118" w:type="dxa"/>
            <w:shd w:val="clear" w:color="auto" w:fill="auto"/>
          </w:tcPr>
          <w:p w:rsidR="002D0A79" w:rsidRPr="002D0A79" w:rsidRDefault="002D0A79" w:rsidP="002D0A79">
            <w:pPr>
              <w:rPr>
                <w:lang w:eastAsia="ru-RU"/>
              </w:rPr>
            </w:pPr>
            <w:r w:rsidRPr="002D0A79">
              <w:rPr>
                <w:lang w:eastAsia="ru-RU"/>
              </w:rPr>
              <w:t>Санитарно-защитные полосы водоводов, размер не менее 10 м</w:t>
            </w:r>
          </w:p>
        </w:tc>
      </w:tr>
      <w:tr w:rsidR="002D0A79" w:rsidRPr="002D0A79" w:rsidTr="002D0A79">
        <w:tc>
          <w:tcPr>
            <w:tcW w:w="710" w:type="dxa"/>
            <w:shd w:val="clear" w:color="auto" w:fill="auto"/>
          </w:tcPr>
          <w:p w:rsidR="002D0A79" w:rsidRPr="002D0A79" w:rsidRDefault="002D0A79" w:rsidP="002D0A79">
            <w:pPr>
              <w:rPr>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rPr>
                <w:lang w:eastAsia="ru-RU"/>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t>Объект водоотведения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 xml:space="preserve">Обеспечение потребителей проектируемой жилой застройки объектами </w:t>
            </w:r>
            <w:r w:rsidRPr="002D0A79">
              <w:t>водоотведения</w:t>
            </w:r>
          </w:p>
        </w:tc>
        <w:tc>
          <w:tcPr>
            <w:tcW w:w="4626" w:type="dxa"/>
            <w:shd w:val="clear" w:color="auto" w:fill="auto"/>
          </w:tcPr>
          <w:p w:rsidR="002D0A79" w:rsidRPr="002D0A79" w:rsidRDefault="002D0A79" w:rsidP="002D0A79">
            <w:pPr>
              <w:rPr>
                <w:lang w:eastAsia="ru-RU"/>
              </w:rPr>
            </w:pPr>
            <w:r w:rsidRPr="002D0A79">
              <w:rPr>
                <w:lang w:eastAsia="ru-RU"/>
              </w:rPr>
              <w:t>Централизованное водоотведение. Норматив потребления 6,5 м3/ чел. в месяц</w:t>
            </w:r>
          </w:p>
        </w:tc>
        <w:tc>
          <w:tcPr>
            <w:tcW w:w="3118" w:type="dxa"/>
            <w:shd w:val="clear" w:color="auto" w:fill="auto"/>
          </w:tcPr>
          <w:p w:rsidR="002D0A79" w:rsidRPr="002D0A79" w:rsidRDefault="002D0A79" w:rsidP="002D0A79">
            <w:pPr>
              <w:rPr>
                <w:lang w:eastAsia="ru-RU"/>
              </w:rPr>
            </w:pPr>
            <w:r w:rsidRPr="002D0A79">
              <w:rPr>
                <w:lang w:eastAsia="ru-RU"/>
              </w:rPr>
              <w:t>Охранная зона, размер 5 м</w:t>
            </w:r>
          </w:p>
        </w:tc>
      </w:tr>
      <w:tr w:rsidR="002D0A79" w:rsidRPr="002D0A79" w:rsidTr="002D0A79">
        <w:tc>
          <w:tcPr>
            <w:tcW w:w="710" w:type="dxa"/>
            <w:shd w:val="clear" w:color="auto" w:fill="auto"/>
          </w:tcPr>
          <w:p w:rsidR="002D0A79" w:rsidRPr="002D0A79" w:rsidRDefault="002D0A79" w:rsidP="002D0A79">
            <w:pPr>
              <w:rPr>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 xml:space="preserve">Канализационные очистные сооружения для хозяйственно-бытовых и ливневых стоков </w:t>
            </w:r>
            <w:r w:rsidRPr="002D0A79">
              <w:rPr>
                <w:lang w:eastAsia="ru-RU"/>
              </w:rPr>
              <w:lastRenderedPageBreak/>
              <w:t>(локальные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r w:rsidRPr="002D0A79">
              <w:lastRenderedPageBreak/>
              <w:t>Объект водоотведения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Приём и очистка хозяйственно-бытовых и ливневых стоков до нормируемых параметров</w:t>
            </w:r>
          </w:p>
        </w:tc>
        <w:tc>
          <w:tcPr>
            <w:tcW w:w="4626" w:type="dxa"/>
            <w:shd w:val="clear" w:color="auto" w:fill="auto"/>
          </w:tcPr>
          <w:p w:rsidR="002D0A79" w:rsidRPr="002D0A79" w:rsidRDefault="002D0A79" w:rsidP="002D0A79">
            <w:pPr>
              <w:rPr>
                <w:lang w:eastAsia="ru-RU"/>
              </w:rPr>
            </w:pPr>
            <w:r w:rsidRPr="002D0A79">
              <w:rPr>
                <w:lang w:eastAsia="ru-RU"/>
              </w:rPr>
              <w:t>Централизованное водоотведение. Определяется заданием на проектирование исходя из объемов</w:t>
            </w:r>
          </w:p>
        </w:tc>
        <w:tc>
          <w:tcPr>
            <w:tcW w:w="3118" w:type="dxa"/>
            <w:shd w:val="clear" w:color="auto" w:fill="auto"/>
          </w:tcPr>
          <w:p w:rsidR="002D0A79" w:rsidRPr="002D0A79" w:rsidRDefault="002D0A79" w:rsidP="002D0A79">
            <w:pPr>
              <w:rPr>
                <w:lang w:eastAsia="ru-RU"/>
              </w:rPr>
            </w:pPr>
            <w:r w:rsidRPr="002D0A79">
              <w:rPr>
                <w:lang w:eastAsia="ru-RU"/>
              </w:rPr>
              <w:t>Санитарно-защитная зона, размер 20 м</w:t>
            </w:r>
          </w:p>
        </w:tc>
      </w:tr>
      <w:tr w:rsidR="002D0A79" w:rsidRPr="002D0A79" w:rsidTr="002D0A79">
        <w:tc>
          <w:tcPr>
            <w:tcW w:w="15735" w:type="dxa"/>
            <w:gridSpan w:val="6"/>
            <w:shd w:val="clear" w:color="auto" w:fill="auto"/>
          </w:tcPr>
          <w:p w:rsidR="002D0A79" w:rsidRPr="002D0A79" w:rsidRDefault="002D0A79" w:rsidP="002D0A79">
            <w:pPr>
              <w:rPr>
                <w:lang w:eastAsia="ru-RU"/>
              </w:rPr>
            </w:pPr>
            <w:r w:rsidRPr="002D0A79">
              <w:rPr>
                <w:lang w:eastAsia="ru-RU"/>
              </w:rPr>
              <w:lastRenderedPageBreak/>
              <w:t>Автомобильные дороги местного значения, объекты транспортной инфраструктуры</w:t>
            </w:r>
          </w:p>
        </w:tc>
      </w:tr>
      <w:tr w:rsidR="002D0A79" w:rsidRPr="002D0A79" w:rsidTr="002D0A79">
        <w:tc>
          <w:tcPr>
            <w:tcW w:w="710" w:type="dxa"/>
            <w:shd w:val="clear" w:color="auto" w:fill="auto"/>
          </w:tcPr>
          <w:p w:rsidR="002D0A79" w:rsidRPr="002D0A79" w:rsidRDefault="002D0A79" w:rsidP="002D0A79">
            <w:pPr>
              <w:rPr>
                <w:lang w:eastAsia="ru-RU"/>
              </w:rPr>
            </w:pPr>
            <w:r w:rsidRPr="002D0A79">
              <w:rPr>
                <w:lang w:eastAsia="ru-RU"/>
              </w:rPr>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t>Улично-дорожная сеть (улицы, дороги, проезды)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Автомобильные дороги местного значения</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t>Подключение существующей и планируемой жилой застройки к улично-дорожной сети</w:t>
            </w:r>
          </w:p>
        </w:tc>
        <w:tc>
          <w:tcPr>
            <w:tcW w:w="4626" w:type="dxa"/>
            <w:shd w:val="clear" w:color="auto" w:fill="auto"/>
          </w:tcPr>
          <w:p w:rsidR="002D0A79" w:rsidRPr="002D0A79" w:rsidRDefault="002D0A79" w:rsidP="002D0A79">
            <w:pPr>
              <w:rPr>
                <w:lang w:eastAsia="ru-RU"/>
              </w:rPr>
            </w:pPr>
            <w:r w:rsidRPr="002D0A79">
              <w:rPr>
                <w:lang w:eastAsia="ru-RU"/>
              </w:rPr>
              <w:t>Норматив обеспеченности (плотность УДС) по СП 396.1325800.2018. Параметры УДС согласно СП 42.13330</w:t>
            </w:r>
          </w:p>
        </w:tc>
        <w:tc>
          <w:tcPr>
            <w:tcW w:w="3118" w:type="dxa"/>
            <w:shd w:val="clear" w:color="auto" w:fill="auto"/>
          </w:tcPr>
          <w:p w:rsidR="002D0A79" w:rsidRPr="002D0A79" w:rsidRDefault="002D0A79" w:rsidP="002D0A79">
            <w:pPr>
              <w:rPr>
                <w:lang w:eastAsia="ru-RU"/>
              </w:rPr>
            </w:pPr>
          </w:p>
        </w:tc>
      </w:tr>
      <w:tr w:rsidR="002D0A79" w:rsidRPr="002D0A79" w:rsidTr="002D0A79">
        <w:tc>
          <w:tcPr>
            <w:tcW w:w="15735" w:type="dxa"/>
            <w:gridSpan w:val="6"/>
            <w:shd w:val="clear" w:color="auto" w:fill="auto"/>
          </w:tcPr>
          <w:p w:rsidR="002D0A79" w:rsidRPr="002D0A79" w:rsidRDefault="002D0A79" w:rsidP="002D0A79">
            <w:pPr>
              <w:rPr>
                <w:lang w:eastAsia="ru-RU"/>
              </w:rPr>
            </w:pPr>
            <w:r w:rsidRPr="002D0A79">
              <w:rPr>
                <w:lang w:eastAsia="ru-RU"/>
              </w:rPr>
              <w:t xml:space="preserve">Объекты физической культуры и массового спорта </w:t>
            </w:r>
          </w:p>
        </w:tc>
      </w:tr>
      <w:tr w:rsidR="002D0A79" w:rsidRPr="002D0A79" w:rsidTr="002D0A79">
        <w:tc>
          <w:tcPr>
            <w:tcW w:w="710" w:type="dxa"/>
            <w:shd w:val="clear" w:color="auto" w:fill="auto"/>
          </w:tcPr>
          <w:p w:rsidR="002D0A79" w:rsidRPr="002D0A79" w:rsidRDefault="002D0A79" w:rsidP="002D0A79">
            <w:pPr>
              <w:rPr>
                <w:lang w:eastAsia="ru-RU"/>
              </w:rPr>
            </w:pPr>
            <w:r w:rsidRPr="002D0A79">
              <w:rPr>
                <w:lang w:eastAsia="ru-RU"/>
              </w:rPr>
              <w:t>7.</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 xml:space="preserve">Спортивная площадка с искусственным покрытием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Объект физической культуры и массового спорта</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Обеспечение населения объектами физической культуры</w:t>
            </w:r>
          </w:p>
        </w:tc>
        <w:tc>
          <w:tcPr>
            <w:tcW w:w="4626" w:type="dxa"/>
            <w:shd w:val="clear" w:color="auto" w:fill="auto"/>
          </w:tcPr>
          <w:p w:rsidR="002D0A79" w:rsidRPr="002D0A79" w:rsidRDefault="002D0A79" w:rsidP="002D0A79">
            <w:pPr>
              <w:rPr>
                <w:lang w:eastAsia="ru-RU"/>
              </w:rPr>
            </w:pPr>
            <w:r w:rsidRPr="002D0A79">
              <w:rPr>
                <w:lang w:eastAsia="ru-RU"/>
              </w:rPr>
              <w:t>Норматив обеспеченности 1857,7 кв. м на 1 тыс. чел. Доступность физкультурно-спортивных сооружений не должна превышать 30 мин. СП 42.13330</w:t>
            </w:r>
          </w:p>
        </w:tc>
        <w:tc>
          <w:tcPr>
            <w:tcW w:w="3118" w:type="dxa"/>
            <w:shd w:val="clear" w:color="auto" w:fill="auto"/>
          </w:tcPr>
          <w:p w:rsidR="002D0A79" w:rsidRPr="002D0A79" w:rsidRDefault="002D0A79" w:rsidP="002D0A79">
            <w:pPr>
              <w:rPr>
                <w:lang w:eastAsia="ru-RU"/>
              </w:rPr>
            </w:pPr>
          </w:p>
        </w:tc>
      </w:tr>
      <w:tr w:rsidR="002D0A79" w:rsidRPr="002D0A79" w:rsidTr="002D0A79">
        <w:tc>
          <w:tcPr>
            <w:tcW w:w="710" w:type="dxa"/>
            <w:shd w:val="clear" w:color="auto" w:fill="auto"/>
          </w:tcPr>
          <w:p w:rsidR="002D0A79" w:rsidRPr="002D0A79" w:rsidRDefault="002D0A79" w:rsidP="002D0A79">
            <w:pPr>
              <w:rPr>
                <w:lang w:eastAsia="ru-RU"/>
              </w:rPr>
            </w:pPr>
            <w:r w:rsidRPr="002D0A79">
              <w:rPr>
                <w:lang w:eastAsia="ru-RU"/>
              </w:rPr>
              <w:t>8.</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Бассейн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Объект физической культуры и массового спорта</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Обеспечение населения объектами физической культуры</w:t>
            </w:r>
          </w:p>
        </w:tc>
        <w:tc>
          <w:tcPr>
            <w:tcW w:w="4626" w:type="dxa"/>
            <w:shd w:val="clear" w:color="auto" w:fill="auto"/>
          </w:tcPr>
          <w:p w:rsidR="002D0A79" w:rsidRPr="002D0A79" w:rsidRDefault="002D0A79" w:rsidP="002D0A79">
            <w:pPr>
              <w:rPr>
                <w:lang w:eastAsia="ru-RU"/>
              </w:rPr>
            </w:pPr>
            <w:r w:rsidRPr="002D0A79">
              <w:rPr>
                <w:lang w:eastAsia="ru-RU"/>
              </w:rPr>
              <w:t>В населенных пунктах с численностью населения более 1000 человек. Норматив обеспеченности 20 м</w:t>
            </w:r>
            <w:proofErr w:type="gramStart"/>
            <w:r w:rsidRPr="002D0A79">
              <w:rPr>
                <w:lang w:eastAsia="ru-RU"/>
              </w:rPr>
              <w:t>2</w:t>
            </w:r>
            <w:proofErr w:type="gramEnd"/>
            <w:r w:rsidRPr="002D0A79">
              <w:rPr>
                <w:lang w:eastAsia="ru-RU"/>
              </w:rPr>
              <w:t xml:space="preserve"> зеркала воды на 1 тыс. чел. Норматив доступности не должен превышать 30 мин. СП 42.13330</w:t>
            </w:r>
          </w:p>
        </w:tc>
        <w:tc>
          <w:tcPr>
            <w:tcW w:w="3118" w:type="dxa"/>
            <w:shd w:val="clear" w:color="auto" w:fill="auto"/>
          </w:tcPr>
          <w:p w:rsidR="002D0A79" w:rsidRPr="002D0A79" w:rsidRDefault="002D0A79" w:rsidP="002D0A79">
            <w:pPr>
              <w:rPr>
                <w:lang w:eastAsia="ru-RU"/>
              </w:rPr>
            </w:pPr>
          </w:p>
        </w:tc>
      </w:tr>
      <w:tr w:rsidR="002D0A79" w:rsidRPr="002D0A79" w:rsidTr="002D0A79">
        <w:tc>
          <w:tcPr>
            <w:tcW w:w="15735" w:type="dxa"/>
            <w:gridSpan w:val="6"/>
            <w:shd w:val="clear" w:color="auto" w:fill="auto"/>
          </w:tcPr>
          <w:p w:rsidR="002D0A79" w:rsidRPr="002D0A79" w:rsidRDefault="002D0A79" w:rsidP="002D0A79">
            <w:pPr>
              <w:rPr>
                <w:lang w:eastAsia="ru-RU"/>
              </w:rPr>
            </w:pPr>
            <w:r w:rsidRPr="002D0A79">
              <w:rPr>
                <w:lang w:eastAsia="ru-RU"/>
              </w:rPr>
              <w:t>Объекты благоустройства</w:t>
            </w:r>
          </w:p>
        </w:tc>
      </w:tr>
      <w:tr w:rsidR="002D0A79" w:rsidRPr="002D0A79" w:rsidTr="002D0A79">
        <w:tc>
          <w:tcPr>
            <w:tcW w:w="710" w:type="dxa"/>
            <w:shd w:val="clear" w:color="auto" w:fill="auto"/>
          </w:tcPr>
          <w:p w:rsidR="002D0A79" w:rsidRPr="002D0A79" w:rsidRDefault="002D0A79" w:rsidP="002D0A79">
            <w:pPr>
              <w:rPr>
                <w:lang w:eastAsia="ru-RU"/>
              </w:rPr>
            </w:pPr>
            <w:r w:rsidRPr="002D0A79">
              <w:rPr>
                <w:lang w:eastAsia="ru-RU"/>
              </w:rPr>
              <w:t>9.</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 xml:space="preserve">Общественное пространство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Объект благоустройства</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2D0A79" w:rsidRPr="002D0A79" w:rsidRDefault="002D0A79" w:rsidP="002D0A79">
            <w:pPr>
              <w:rPr>
                <w:lang w:eastAsia="ru-RU"/>
              </w:rPr>
            </w:pPr>
            <w:r w:rsidRPr="002D0A79">
              <w:rPr>
                <w:lang w:eastAsia="ru-RU"/>
              </w:rPr>
              <w:t>Создание комфортной городской среды</w:t>
            </w:r>
          </w:p>
        </w:tc>
        <w:tc>
          <w:tcPr>
            <w:tcW w:w="4626" w:type="dxa"/>
            <w:shd w:val="clear" w:color="auto" w:fill="auto"/>
          </w:tcPr>
          <w:p w:rsidR="002D0A79" w:rsidRPr="002D0A79" w:rsidRDefault="002D0A79" w:rsidP="002D0A79">
            <w:pPr>
              <w:rPr>
                <w:lang w:eastAsia="ru-RU"/>
              </w:rPr>
            </w:pPr>
            <w:r w:rsidRPr="002D0A79">
              <w:rPr>
                <w:lang w:eastAsia="ru-RU"/>
              </w:rPr>
              <w:t>В населенных пунктах с численностью населения более 500 человек. Норматив обеспеченности 6 м</w:t>
            </w:r>
            <w:proofErr w:type="gramStart"/>
            <w:r w:rsidRPr="002D0A79">
              <w:rPr>
                <w:lang w:eastAsia="ru-RU"/>
              </w:rPr>
              <w:t>2</w:t>
            </w:r>
            <w:proofErr w:type="gramEnd"/>
            <w:r w:rsidRPr="002D0A79">
              <w:rPr>
                <w:lang w:eastAsia="ru-RU"/>
              </w:rPr>
              <w:t xml:space="preserve"> на 1 тыс. чел. Норматив доступности не должен превышать 30 мин. СП 42.13330</w:t>
            </w:r>
          </w:p>
          <w:p w:rsidR="002D0A79" w:rsidRPr="002D0A79" w:rsidRDefault="002D0A79" w:rsidP="002D0A79">
            <w:pPr>
              <w:rPr>
                <w:lang w:eastAsia="ru-RU"/>
              </w:rPr>
            </w:pPr>
          </w:p>
        </w:tc>
        <w:tc>
          <w:tcPr>
            <w:tcW w:w="3118" w:type="dxa"/>
            <w:shd w:val="clear" w:color="auto" w:fill="auto"/>
          </w:tcPr>
          <w:p w:rsidR="002D0A79" w:rsidRPr="002D0A79" w:rsidRDefault="002D0A79" w:rsidP="002D0A79">
            <w:pPr>
              <w:rPr>
                <w:lang w:eastAsia="ru-RU"/>
              </w:rPr>
            </w:pPr>
          </w:p>
        </w:tc>
      </w:tr>
    </w:tbl>
    <w:p w:rsidR="002D0A79" w:rsidRPr="002D0A79" w:rsidRDefault="002D0A79" w:rsidP="002D0A79">
      <w:pPr>
        <w:rPr>
          <w:rFonts w:eastAsia="Calibri"/>
          <w:lang w:eastAsia="en-US"/>
        </w:rPr>
        <w:sectPr w:rsidR="002D0A79" w:rsidRPr="002D0A79" w:rsidSect="002D0A79">
          <w:pgSz w:w="16838" w:h="11906" w:orient="landscape"/>
          <w:pgMar w:top="567" w:right="1134" w:bottom="1134" w:left="709" w:header="709" w:footer="709" w:gutter="0"/>
          <w:cols w:space="708"/>
          <w:docGrid w:linePitch="360"/>
        </w:sectPr>
      </w:pPr>
    </w:p>
    <w:p w:rsidR="002D0A79" w:rsidRPr="002D0A79" w:rsidRDefault="002D0A79" w:rsidP="002D0A79">
      <w:pPr>
        <w:rPr>
          <w:lang w:eastAsia="ru-RU"/>
        </w:rPr>
      </w:pPr>
      <w:bookmarkStart w:id="48" w:name="_Toc105355471"/>
      <w:bookmarkStart w:id="49" w:name="_Toc485647281"/>
      <w:r w:rsidRPr="002D0A79">
        <w:rPr>
          <w:lang w:eastAsia="ru-RU"/>
        </w:rPr>
        <w:lastRenderedPageBreak/>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bookmarkEnd w:id="48"/>
    </w:p>
    <w:p w:rsidR="002D0A79" w:rsidRPr="002D0A79" w:rsidRDefault="002D0A79" w:rsidP="002D0A79">
      <w:pPr>
        <w:rPr>
          <w:rFonts w:eastAsia="Calibri"/>
          <w:lang w:eastAsia="ru-RU"/>
        </w:rPr>
      </w:pPr>
      <w:r w:rsidRPr="002D0A79">
        <w:rPr>
          <w:rFonts w:eastAsia="Calibri"/>
          <w:lang w:eastAsia="ru-RU"/>
        </w:rPr>
        <w:t xml:space="preserve">Документами территориального планирования </w:t>
      </w:r>
      <w:r w:rsidRPr="002D0A79">
        <w:rPr>
          <w:lang w:eastAsia="ru-RU"/>
        </w:rPr>
        <w:t xml:space="preserve">Российской </w:t>
      </w:r>
      <w:proofErr w:type="gramStart"/>
      <w:r w:rsidRPr="002D0A79">
        <w:rPr>
          <w:lang w:eastAsia="ru-RU"/>
        </w:rPr>
        <w:t>Федерации</w:t>
      </w:r>
      <w:proofErr w:type="gramEnd"/>
      <w:r w:rsidRPr="002D0A79">
        <w:rPr>
          <w:rFonts w:eastAsia="Calibri"/>
          <w:lang w:eastAsia="ru-RU"/>
        </w:rPr>
        <w:t xml:space="preserve"> в которых могут иметься сведения о видах, назначении и наименованиях, планируемых для размещения на территории Устюцкого сельского поселения объектов федерального значения и подлежащих учету при подготовке генерального плана, являются схемы территориального планирования Российской Федерации в областях, установленных в статье 10 Градостроительного кодекса Российской Федерации и размещенных в федеральной государственной информационной системе территориального планирования.</w:t>
      </w:r>
    </w:p>
    <w:p w:rsidR="002D0A79" w:rsidRPr="002D0A79" w:rsidRDefault="002D0A79" w:rsidP="002D0A79">
      <w:pPr>
        <w:rPr>
          <w:rFonts w:eastAsia="Calibri"/>
          <w:lang w:eastAsia="ru-RU"/>
        </w:rPr>
      </w:pPr>
      <w:r w:rsidRPr="002D0A79">
        <w:rPr>
          <w:rFonts w:eastAsia="Calibri"/>
          <w:lang w:eastAsia="ru-RU"/>
        </w:rPr>
        <w:t xml:space="preserve">В ходе анализа схемам территориального планирования Российской Федерации, установлено, что в период подготовки изменений в генеральный план на территории </w:t>
      </w:r>
      <w:r w:rsidRPr="002D0A79">
        <w:rPr>
          <w:lang w:eastAsia="ru-RU"/>
        </w:rPr>
        <w:t>муниципального образования</w:t>
      </w:r>
      <w:r w:rsidRPr="002D0A79">
        <w:rPr>
          <w:rFonts w:eastAsia="Calibri"/>
          <w:lang w:eastAsia="ru-RU"/>
        </w:rPr>
        <w:t xml:space="preserve"> Устюцкое сельское поселение не предусмотрено размещение объектов</w:t>
      </w:r>
      <w:r w:rsidRPr="002D0A79">
        <w:rPr>
          <w:lang w:eastAsia="ru-RU"/>
        </w:rPr>
        <w:t xml:space="preserve"> </w:t>
      </w:r>
      <w:r w:rsidRPr="002D0A79">
        <w:rPr>
          <w:rFonts w:eastAsia="Calibri"/>
          <w:lang w:eastAsia="ru-RU"/>
        </w:rPr>
        <w:t>федерального значения.</w:t>
      </w:r>
    </w:p>
    <w:p w:rsidR="002D0A79" w:rsidRPr="002D0A79" w:rsidRDefault="002D0A79" w:rsidP="002D0A79">
      <w:pPr>
        <w:rPr>
          <w:lang w:eastAsia="ru-RU"/>
        </w:rPr>
      </w:pPr>
      <w:bookmarkStart w:id="50" w:name="_Toc105355472"/>
      <w:bookmarkStart w:id="51" w:name="_Toc389545852"/>
      <w:bookmarkStart w:id="52" w:name="_Toc408941690"/>
      <w:r w:rsidRPr="002D0A79">
        <w:rPr>
          <w:lang w:eastAsia="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bookmarkEnd w:id="50"/>
    </w:p>
    <w:bookmarkEnd w:id="51"/>
    <w:bookmarkEnd w:id="52"/>
    <w:p w:rsidR="002D0A79" w:rsidRPr="002D0A79" w:rsidRDefault="002D0A79" w:rsidP="002D0A79">
      <w:pPr>
        <w:rPr>
          <w:lang w:eastAsia="ru-RU"/>
        </w:rPr>
      </w:pPr>
      <w:proofErr w:type="gramStart"/>
      <w:r w:rsidRPr="002D0A79">
        <w:rPr>
          <w:rFonts w:eastAsia="Calibri"/>
          <w:lang w:eastAsia="ru-RU"/>
        </w:rPr>
        <w:t>Документом территориального планирования субъекта Российской Федерации</w:t>
      </w:r>
      <w:r w:rsidRPr="002D0A79">
        <w:rPr>
          <w:lang w:eastAsia="ru-RU"/>
        </w:rPr>
        <w:t xml:space="preserve">, который подлежит учету при подготовке генерального плана, является </w:t>
      </w:r>
      <w:r w:rsidRPr="002D0A79">
        <w:rPr>
          <w:rFonts w:eastAsia="Calibri"/>
          <w:lang w:eastAsia="ru-RU"/>
        </w:rPr>
        <w:t>схема территориального планирования</w:t>
      </w:r>
      <w:r w:rsidRPr="002D0A79">
        <w:rPr>
          <w:lang w:eastAsia="ru-RU"/>
        </w:rPr>
        <w:t xml:space="preserve"> Новгородской области</w:t>
      </w:r>
      <w:bookmarkStart w:id="53" w:name="_Hlk483324967"/>
      <w:r w:rsidRPr="002D0A79">
        <w:rPr>
          <w:rFonts w:eastAsia="Calibri"/>
          <w:lang w:eastAsia="ru-RU"/>
        </w:rPr>
        <w:t xml:space="preserve">, </w:t>
      </w:r>
      <w:bookmarkEnd w:id="53"/>
      <w:r w:rsidRPr="002D0A79">
        <w:rPr>
          <w:lang w:eastAsia="ru-RU"/>
        </w:rPr>
        <w:t>в редакции постановления Правительства Новгородской области  от 27.08.2021  №  250).</w:t>
      </w:r>
      <w:proofErr w:type="gramEnd"/>
    </w:p>
    <w:p w:rsidR="002D0A79" w:rsidRPr="002D0A79" w:rsidRDefault="002D0A79" w:rsidP="002D0A79">
      <w:pPr>
        <w:rPr>
          <w:lang w:eastAsia="ru-RU"/>
        </w:rPr>
      </w:pPr>
      <w:r w:rsidRPr="002D0A79">
        <w:rPr>
          <w:lang w:eastAsia="ru-RU"/>
        </w:rPr>
        <w:t>Схемой территориального планирования Новгородской области на территории муниципального образования Устюцкое сельское поселение Новгородской области планируются к размещению следующие объекты регионального значения, для которых потребуется установление функциональных зон; в том числе планируется размещать линейные объекты регионального значения:</w:t>
      </w:r>
    </w:p>
    <w:p w:rsidR="002D0A79" w:rsidRPr="002D0A79" w:rsidRDefault="002D0A79" w:rsidP="002D0A79"/>
    <w:p w:rsidR="002D0A79" w:rsidRPr="002D0A79" w:rsidRDefault="002D0A79" w:rsidP="002D0A79">
      <w:pPr>
        <w:sectPr w:rsidR="002D0A79" w:rsidRPr="002D0A79" w:rsidSect="002D0A79">
          <w:headerReference w:type="default" r:id="rId15"/>
          <w:footerReference w:type="default" r:id="rId16"/>
          <w:pgSz w:w="11906" w:h="16838"/>
          <w:pgMar w:top="567" w:right="567" w:bottom="1134" w:left="1134" w:header="709" w:footer="709" w:gutter="0"/>
          <w:cols w:space="708"/>
          <w:titlePg/>
          <w:docGrid w:linePitch="360"/>
        </w:sectPr>
      </w:pPr>
    </w:p>
    <w:p w:rsidR="002D0A79" w:rsidRPr="002D0A79" w:rsidRDefault="002D0A79" w:rsidP="002D0A79">
      <w:pPr>
        <w:rPr>
          <w:lang w:eastAsia="ru-RU"/>
        </w:rPr>
      </w:pPr>
      <w:r w:rsidRPr="002D0A79">
        <w:rPr>
          <w:lang w:eastAsia="ru-RU"/>
        </w:rPr>
        <w:lastRenderedPageBreak/>
        <w:t>Сведения о видах, назначении и наименованиях планируемых для размещения объектов регионального значения, их основные характеристики, их местоположение, а также характеристики зон с особыми условиями использования территорий</w:t>
      </w:r>
    </w:p>
    <w:p w:rsidR="002D0A79" w:rsidRPr="002D0A79" w:rsidRDefault="002D0A79" w:rsidP="002D0A79">
      <w:pPr>
        <w:rPr>
          <w:lang w:eastAsia="ru-RU"/>
        </w:rPr>
      </w:pPr>
      <w:r w:rsidRPr="002D0A79">
        <w:rPr>
          <w:lang w:eastAsia="ru-RU"/>
        </w:rPr>
        <w:t xml:space="preserve">Разделом 2.1. «Объекты транспорта (железнодорожного, водного, воздушного транспорта), автомобильные дороги регионального или межмуниципального значения» Схемы территориального планирования Новгородской области предусмотрено: </w:t>
      </w:r>
    </w:p>
    <w:tbl>
      <w:tblPr>
        <w:tblW w:w="15701" w:type="dxa"/>
        <w:tblLayout w:type="fixed"/>
        <w:tblLook w:val="04A0" w:firstRow="1" w:lastRow="0" w:firstColumn="1" w:lastColumn="0" w:noHBand="0" w:noVBand="1"/>
      </w:tblPr>
      <w:tblGrid>
        <w:gridCol w:w="986"/>
        <w:gridCol w:w="2950"/>
        <w:gridCol w:w="4252"/>
        <w:gridCol w:w="2693"/>
        <w:gridCol w:w="2410"/>
        <w:gridCol w:w="2410"/>
      </w:tblGrid>
      <w:tr w:rsidR="002D0A79" w:rsidRPr="002D0A79" w:rsidTr="002D0A79">
        <w:tc>
          <w:tcPr>
            <w:tcW w:w="986" w:type="dxa"/>
            <w:vAlign w:val="center"/>
          </w:tcPr>
          <w:p w:rsidR="002D0A79" w:rsidRPr="002D0A79" w:rsidRDefault="002D0A79" w:rsidP="002D0A79">
            <w:pPr>
              <w:rPr>
                <w:rFonts w:eastAsia="Calibri"/>
                <w:lang w:eastAsia="en-US"/>
              </w:rPr>
            </w:pPr>
            <w:r w:rsidRPr="002D0A79">
              <w:rPr>
                <w:rFonts w:eastAsia="Calibri"/>
                <w:lang w:eastAsia="en-US"/>
              </w:rPr>
              <w:t xml:space="preserve">№ </w:t>
            </w:r>
            <w:proofErr w:type="gramStart"/>
            <w:r w:rsidRPr="002D0A79">
              <w:rPr>
                <w:rFonts w:eastAsia="Calibri"/>
                <w:lang w:eastAsia="en-US"/>
              </w:rPr>
              <w:t>п</w:t>
            </w:r>
            <w:proofErr w:type="gramEnd"/>
            <w:r w:rsidRPr="002D0A79">
              <w:rPr>
                <w:rFonts w:eastAsia="Calibri"/>
                <w:lang w:eastAsia="en-US"/>
              </w:rPr>
              <w:t>/п</w:t>
            </w:r>
          </w:p>
        </w:tc>
        <w:tc>
          <w:tcPr>
            <w:tcW w:w="2950" w:type="dxa"/>
            <w:vAlign w:val="center"/>
          </w:tcPr>
          <w:p w:rsidR="002D0A79" w:rsidRPr="002D0A79" w:rsidRDefault="002D0A79" w:rsidP="002D0A79">
            <w:pPr>
              <w:rPr>
                <w:rFonts w:eastAsia="Calibri"/>
                <w:lang w:eastAsia="en-US"/>
              </w:rPr>
            </w:pPr>
            <w:r w:rsidRPr="002D0A79">
              <w:rPr>
                <w:lang w:eastAsia="ru-RU"/>
              </w:rPr>
              <w:t>Назначение объекта регионального значения</w:t>
            </w:r>
          </w:p>
        </w:tc>
        <w:tc>
          <w:tcPr>
            <w:tcW w:w="4252" w:type="dxa"/>
            <w:vAlign w:val="center"/>
          </w:tcPr>
          <w:p w:rsidR="002D0A79" w:rsidRPr="002D0A79" w:rsidRDefault="002D0A79" w:rsidP="002D0A79">
            <w:pPr>
              <w:rPr>
                <w:rFonts w:eastAsia="Calibri"/>
                <w:lang w:eastAsia="en-US"/>
              </w:rPr>
            </w:pPr>
            <w:r w:rsidRPr="002D0A79">
              <w:rPr>
                <w:lang w:eastAsia="ru-RU"/>
              </w:rPr>
              <w:t>Наименование объекта</w:t>
            </w:r>
          </w:p>
        </w:tc>
        <w:tc>
          <w:tcPr>
            <w:tcW w:w="2693" w:type="dxa"/>
            <w:vAlign w:val="center"/>
          </w:tcPr>
          <w:p w:rsidR="002D0A79" w:rsidRPr="002D0A79" w:rsidRDefault="002D0A79" w:rsidP="002D0A79">
            <w:pPr>
              <w:rPr>
                <w:rFonts w:eastAsia="Calibri"/>
                <w:lang w:eastAsia="en-US"/>
              </w:rPr>
            </w:pPr>
            <w:r w:rsidRPr="002D0A79">
              <w:rPr>
                <w:lang w:eastAsia="ru-RU"/>
              </w:rPr>
              <w:t>Краткая характеристика объекта, в том числе протяженность (</w:t>
            </w:r>
            <w:proofErr w:type="gramStart"/>
            <w:r w:rsidRPr="002D0A79">
              <w:rPr>
                <w:lang w:eastAsia="ru-RU"/>
              </w:rPr>
              <w:t>км</w:t>
            </w:r>
            <w:proofErr w:type="gramEnd"/>
            <w:r w:rsidRPr="002D0A79">
              <w:rPr>
                <w:lang w:eastAsia="ru-RU"/>
              </w:rPr>
              <w:t>)</w:t>
            </w:r>
          </w:p>
        </w:tc>
        <w:tc>
          <w:tcPr>
            <w:tcW w:w="2410" w:type="dxa"/>
            <w:vAlign w:val="center"/>
          </w:tcPr>
          <w:p w:rsidR="002D0A79" w:rsidRPr="002D0A79" w:rsidRDefault="002D0A79" w:rsidP="002D0A79">
            <w:pPr>
              <w:rPr>
                <w:rFonts w:eastAsia="Calibri"/>
                <w:lang w:eastAsia="en-US"/>
              </w:rPr>
            </w:pPr>
            <w:r w:rsidRPr="002D0A79">
              <w:rPr>
                <w:lang w:eastAsia="ru-RU"/>
              </w:rPr>
              <w:t>Местоположение планируемого объекта</w:t>
            </w:r>
          </w:p>
        </w:tc>
        <w:tc>
          <w:tcPr>
            <w:tcW w:w="2410" w:type="dxa"/>
            <w:vAlign w:val="center"/>
          </w:tcPr>
          <w:p w:rsidR="002D0A79" w:rsidRPr="002D0A79" w:rsidRDefault="002D0A79" w:rsidP="002D0A79">
            <w:pPr>
              <w:rPr>
                <w:rFonts w:eastAsia="Calibri"/>
                <w:lang w:eastAsia="en-US"/>
              </w:rPr>
            </w:pPr>
            <w:r w:rsidRPr="002D0A79">
              <w:rPr>
                <w:lang w:eastAsia="ru-RU"/>
              </w:rPr>
              <w:t>Зоны с особыми условиями использования территории</w:t>
            </w:r>
          </w:p>
        </w:tc>
      </w:tr>
      <w:tr w:rsidR="002D0A79" w:rsidRPr="002D0A79" w:rsidTr="002D0A79">
        <w:tc>
          <w:tcPr>
            <w:tcW w:w="986" w:type="dxa"/>
            <w:vAlign w:val="center"/>
          </w:tcPr>
          <w:p w:rsidR="002D0A79" w:rsidRPr="002D0A79" w:rsidRDefault="002D0A79" w:rsidP="002D0A79">
            <w:pPr>
              <w:rPr>
                <w:rFonts w:eastAsia="Calibri"/>
                <w:lang w:eastAsia="en-US"/>
              </w:rPr>
            </w:pPr>
            <w:r w:rsidRPr="002D0A79">
              <w:rPr>
                <w:rFonts w:eastAsia="Calibri"/>
                <w:lang w:eastAsia="en-US"/>
              </w:rPr>
              <w:t>1.</w:t>
            </w:r>
          </w:p>
        </w:tc>
        <w:tc>
          <w:tcPr>
            <w:tcW w:w="14715" w:type="dxa"/>
            <w:gridSpan w:val="5"/>
          </w:tcPr>
          <w:p w:rsidR="002D0A79" w:rsidRPr="002D0A79" w:rsidRDefault="002D0A79" w:rsidP="002D0A79">
            <w:pPr>
              <w:rPr>
                <w:rFonts w:eastAsia="Calibri"/>
                <w:lang w:eastAsia="en-US"/>
              </w:rPr>
            </w:pPr>
            <w:r w:rsidRPr="002D0A79">
              <w:rPr>
                <w:lang w:eastAsia="ru-RU"/>
              </w:rPr>
              <w:t>Объекты транспорта (железнодорожного, водного, воздушного транспорта), автомобильные дороги регионального или межмуниципального значения, I этап до 2022 года</w:t>
            </w:r>
          </w:p>
        </w:tc>
      </w:tr>
      <w:tr w:rsidR="002D0A79" w:rsidRPr="002D0A79" w:rsidTr="002D0A79">
        <w:tc>
          <w:tcPr>
            <w:tcW w:w="986" w:type="dxa"/>
            <w:vAlign w:val="center"/>
          </w:tcPr>
          <w:p w:rsidR="002D0A79" w:rsidRPr="002D0A79" w:rsidRDefault="002D0A79" w:rsidP="002D0A79">
            <w:pPr>
              <w:rPr>
                <w:rFonts w:eastAsia="Calibri"/>
                <w:lang w:eastAsia="en-US"/>
              </w:rPr>
            </w:pPr>
            <w:r w:rsidRPr="002D0A79">
              <w:rPr>
                <w:rFonts w:eastAsia="Calibri"/>
                <w:lang w:eastAsia="en-US"/>
              </w:rPr>
              <w:t>1.2.</w:t>
            </w:r>
          </w:p>
        </w:tc>
        <w:tc>
          <w:tcPr>
            <w:tcW w:w="14715" w:type="dxa"/>
            <w:gridSpan w:val="5"/>
          </w:tcPr>
          <w:p w:rsidR="002D0A79" w:rsidRPr="002D0A79" w:rsidRDefault="002D0A79" w:rsidP="002D0A79">
            <w:pPr>
              <w:rPr>
                <w:rFonts w:eastAsia="Calibri"/>
                <w:lang w:eastAsia="en-US"/>
              </w:rPr>
            </w:pPr>
            <w:r w:rsidRPr="002D0A79">
              <w:rPr>
                <w:lang w:eastAsia="ru-RU"/>
              </w:rPr>
              <w:t>Автомобильные дороги регионального или межмуниципального значения</w:t>
            </w:r>
          </w:p>
        </w:tc>
      </w:tr>
      <w:tr w:rsidR="002D0A79" w:rsidRPr="002D0A79" w:rsidTr="002D0A79">
        <w:tc>
          <w:tcPr>
            <w:tcW w:w="986" w:type="dxa"/>
          </w:tcPr>
          <w:p w:rsidR="002D0A79" w:rsidRPr="002D0A79" w:rsidRDefault="002D0A79" w:rsidP="002D0A79">
            <w:pPr>
              <w:rPr>
                <w:lang w:eastAsia="ru-RU"/>
              </w:rPr>
            </w:pPr>
            <w:r w:rsidRPr="002D0A79">
              <w:rPr>
                <w:lang w:eastAsia="ru-RU"/>
              </w:rPr>
              <w:t>1.2.10.</w:t>
            </w:r>
          </w:p>
        </w:tc>
        <w:tc>
          <w:tcPr>
            <w:tcW w:w="2950" w:type="dxa"/>
          </w:tcPr>
          <w:p w:rsidR="002D0A79" w:rsidRPr="002D0A79" w:rsidRDefault="002D0A79" w:rsidP="002D0A79">
            <w:pPr>
              <w:rPr>
                <w:lang w:eastAsia="ru-RU"/>
              </w:rPr>
            </w:pPr>
            <w:r w:rsidRPr="002D0A79">
              <w:rPr>
                <w:lang w:eastAsia="ru-RU"/>
              </w:rPr>
              <w:t>Объект капитального строительства в области дорожной деятельности</w:t>
            </w:r>
          </w:p>
        </w:tc>
        <w:tc>
          <w:tcPr>
            <w:tcW w:w="4252" w:type="dxa"/>
          </w:tcPr>
          <w:p w:rsidR="002D0A79" w:rsidRPr="002D0A79" w:rsidRDefault="002D0A79" w:rsidP="002D0A79">
            <w:pPr>
              <w:rPr>
                <w:lang w:eastAsia="ru-RU"/>
              </w:rPr>
            </w:pPr>
            <w:r w:rsidRPr="002D0A79">
              <w:rPr>
                <w:lang w:eastAsia="ru-RU"/>
              </w:rPr>
              <w:t>строительство мостового перехода через реку</w:t>
            </w:r>
            <w:proofErr w:type="gramStart"/>
            <w:r w:rsidRPr="002D0A79">
              <w:rPr>
                <w:lang w:eastAsia="ru-RU"/>
              </w:rPr>
              <w:t xml:space="preserve"> П</w:t>
            </w:r>
            <w:proofErr w:type="gramEnd"/>
            <w:r w:rsidRPr="002D0A79">
              <w:rPr>
                <w:lang w:eastAsia="ru-RU"/>
              </w:rPr>
              <w:t xml:space="preserve">оросла на км 8 + 070 автомобильной дороги общего пользования межмуниципального значения «Устюжна – Валдай» – </w:t>
            </w:r>
            <w:proofErr w:type="spellStart"/>
            <w:r w:rsidRPr="002D0A79">
              <w:rPr>
                <w:lang w:eastAsia="ru-RU"/>
              </w:rPr>
              <w:t>Улома</w:t>
            </w:r>
            <w:proofErr w:type="spellEnd"/>
            <w:r w:rsidRPr="002D0A79">
              <w:rPr>
                <w:lang w:eastAsia="ru-RU"/>
              </w:rPr>
              <w:t xml:space="preserve"> – </w:t>
            </w:r>
            <w:proofErr w:type="spellStart"/>
            <w:r w:rsidRPr="002D0A79">
              <w:rPr>
                <w:lang w:eastAsia="ru-RU"/>
              </w:rPr>
              <w:t>Новочистка</w:t>
            </w:r>
            <w:proofErr w:type="spellEnd"/>
            <w:r w:rsidRPr="002D0A79">
              <w:rPr>
                <w:lang w:eastAsia="ru-RU"/>
              </w:rPr>
              <w:t xml:space="preserve"> </w:t>
            </w:r>
          </w:p>
        </w:tc>
        <w:tc>
          <w:tcPr>
            <w:tcW w:w="2693" w:type="dxa"/>
          </w:tcPr>
          <w:p w:rsidR="002D0A79" w:rsidRPr="002D0A79" w:rsidRDefault="002D0A79" w:rsidP="002D0A79">
            <w:pPr>
              <w:rPr>
                <w:lang w:eastAsia="ru-RU"/>
              </w:rPr>
            </w:pPr>
            <w:r w:rsidRPr="002D0A79">
              <w:rPr>
                <w:lang w:eastAsia="ru-RU"/>
              </w:rPr>
              <w:t>0,245</w:t>
            </w:r>
          </w:p>
        </w:tc>
        <w:tc>
          <w:tcPr>
            <w:tcW w:w="2410" w:type="dxa"/>
          </w:tcPr>
          <w:p w:rsidR="002D0A79" w:rsidRPr="002D0A79" w:rsidRDefault="002D0A79" w:rsidP="002D0A79">
            <w:pPr>
              <w:rPr>
                <w:lang w:eastAsia="ru-RU"/>
              </w:rPr>
            </w:pPr>
            <w:r w:rsidRPr="002D0A79">
              <w:rPr>
                <w:lang w:eastAsia="ru-RU"/>
              </w:rPr>
              <w:t>Пестовский район, Устюцкое сельское поселение</w:t>
            </w:r>
          </w:p>
        </w:tc>
        <w:tc>
          <w:tcPr>
            <w:tcW w:w="2410" w:type="dxa"/>
          </w:tcPr>
          <w:p w:rsidR="002D0A79" w:rsidRPr="002D0A79" w:rsidRDefault="002D0A79" w:rsidP="002D0A79">
            <w:pPr>
              <w:rPr>
                <w:lang w:eastAsia="ru-RU"/>
              </w:rPr>
            </w:pPr>
            <w:r w:rsidRPr="002D0A79">
              <w:rPr>
                <w:lang w:eastAsia="ru-RU"/>
              </w:rPr>
              <w:t>-</w:t>
            </w:r>
          </w:p>
        </w:tc>
      </w:tr>
      <w:tr w:rsidR="002D0A79" w:rsidRPr="002D0A79" w:rsidTr="002D0A79">
        <w:tc>
          <w:tcPr>
            <w:tcW w:w="986" w:type="dxa"/>
          </w:tcPr>
          <w:p w:rsidR="002D0A79" w:rsidRPr="002D0A79" w:rsidRDefault="002D0A79" w:rsidP="002D0A79">
            <w:pPr>
              <w:rPr>
                <w:lang w:eastAsia="ru-RU"/>
              </w:rPr>
            </w:pPr>
            <w:r w:rsidRPr="002D0A79">
              <w:rPr>
                <w:lang w:eastAsia="ru-RU"/>
              </w:rPr>
              <w:t>1.2.11.</w:t>
            </w:r>
          </w:p>
        </w:tc>
        <w:tc>
          <w:tcPr>
            <w:tcW w:w="2950" w:type="dxa"/>
          </w:tcPr>
          <w:p w:rsidR="002D0A79" w:rsidRPr="002D0A79" w:rsidRDefault="002D0A79" w:rsidP="002D0A79">
            <w:pPr>
              <w:rPr>
                <w:lang w:eastAsia="ru-RU"/>
              </w:rPr>
            </w:pPr>
            <w:r w:rsidRPr="002D0A79">
              <w:rPr>
                <w:lang w:eastAsia="ru-RU"/>
              </w:rPr>
              <w:t>Объект капитального строительства в области дорожной деятельности</w:t>
            </w:r>
          </w:p>
        </w:tc>
        <w:tc>
          <w:tcPr>
            <w:tcW w:w="4252" w:type="dxa"/>
          </w:tcPr>
          <w:p w:rsidR="002D0A79" w:rsidRPr="002D0A79" w:rsidRDefault="002D0A79" w:rsidP="002D0A79">
            <w:pPr>
              <w:rPr>
                <w:lang w:eastAsia="ru-RU"/>
              </w:rPr>
            </w:pPr>
            <w:r w:rsidRPr="002D0A79">
              <w:rPr>
                <w:lang w:eastAsia="ru-RU"/>
              </w:rPr>
              <w:t xml:space="preserve">строительство мостового перехода через реку </w:t>
            </w:r>
            <w:proofErr w:type="spellStart"/>
            <w:r w:rsidRPr="002D0A79">
              <w:rPr>
                <w:lang w:eastAsia="ru-RU"/>
              </w:rPr>
              <w:t>Меглинка</w:t>
            </w:r>
            <w:proofErr w:type="spellEnd"/>
            <w:r w:rsidRPr="002D0A79">
              <w:rPr>
                <w:lang w:eastAsia="ru-RU"/>
              </w:rPr>
              <w:t xml:space="preserve"> на </w:t>
            </w:r>
            <w:proofErr w:type="gramStart"/>
            <w:r w:rsidRPr="002D0A79">
              <w:rPr>
                <w:lang w:eastAsia="ru-RU"/>
              </w:rPr>
              <w:t>км</w:t>
            </w:r>
            <w:proofErr w:type="gramEnd"/>
            <w:r w:rsidRPr="002D0A79">
              <w:rPr>
                <w:lang w:eastAsia="ru-RU"/>
              </w:rPr>
              <w:t xml:space="preserve"> 5 + 840 автомобильной дороги общего пользования межмуниципального значения «Устюжна – Валдай» – </w:t>
            </w:r>
            <w:proofErr w:type="spellStart"/>
            <w:r w:rsidRPr="002D0A79">
              <w:rPr>
                <w:lang w:eastAsia="ru-RU"/>
              </w:rPr>
              <w:t>Столбское</w:t>
            </w:r>
            <w:proofErr w:type="spellEnd"/>
            <w:r w:rsidRPr="002D0A79">
              <w:rPr>
                <w:lang w:eastAsia="ru-RU"/>
              </w:rPr>
              <w:t xml:space="preserve"> – </w:t>
            </w:r>
            <w:proofErr w:type="spellStart"/>
            <w:r w:rsidRPr="002D0A79">
              <w:rPr>
                <w:lang w:eastAsia="ru-RU"/>
              </w:rPr>
              <w:t>Иваньково</w:t>
            </w:r>
            <w:proofErr w:type="spellEnd"/>
            <w:r w:rsidRPr="002D0A79">
              <w:rPr>
                <w:lang w:eastAsia="ru-RU"/>
              </w:rPr>
              <w:t>»</w:t>
            </w:r>
          </w:p>
        </w:tc>
        <w:tc>
          <w:tcPr>
            <w:tcW w:w="2693" w:type="dxa"/>
          </w:tcPr>
          <w:p w:rsidR="002D0A79" w:rsidRPr="002D0A79" w:rsidRDefault="002D0A79" w:rsidP="002D0A79">
            <w:pPr>
              <w:rPr>
                <w:lang w:eastAsia="ru-RU"/>
              </w:rPr>
            </w:pPr>
            <w:r w:rsidRPr="002D0A79">
              <w:rPr>
                <w:lang w:eastAsia="ru-RU"/>
              </w:rPr>
              <w:t>0,100</w:t>
            </w:r>
          </w:p>
        </w:tc>
        <w:tc>
          <w:tcPr>
            <w:tcW w:w="2410" w:type="dxa"/>
          </w:tcPr>
          <w:p w:rsidR="002D0A79" w:rsidRPr="002D0A79" w:rsidRDefault="002D0A79" w:rsidP="002D0A79">
            <w:pPr>
              <w:rPr>
                <w:lang w:eastAsia="ru-RU"/>
              </w:rPr>
            </w:pPr>
            <w:r w:rsidRPr="002D0A79">
              <w:rPr>
                <w:lang w:eastAsia="ru-RU"/>
              </w:rPr>
              <w:t>Пестовский район, Устюцкое сельское поселение</w:t>
            </w:r>
          </w:p>
        </w:tc>
        <w:tc>
          <w:tcPr>
            <w:tcW w:w="2410" w:type="dxa"/>
          </w:tcPr>
          <w:p w:rsidR="002D0A79" w:rsidRPr="002D0A79" w:rsidRDefault="002D0A79" w:rsidP="002D0A79">
            <w:pPr>
              <w:rPr>
                <w:lang w:eastAsia="ru-RU"/>
              </w:rPr>
            </w:pPr>
            <w:r w:rsidRPr="002D0A79">
              <w:rPr>
                <w:lang w:eastAsia="ru-RU"/>
              </w:rPr>
              <w:t>-</w:t>
            </w:r>
          </w:p>
        </w:tc>
      </w:tr>
    </w:tbl>
    <w:p w:rsidR="002D0A79" w:rsidRPr="002D0A79" w:rsidRDefault="002D0A79" w:rsidP="002D0A79">
      <w:pPr>
        <w:rPr>
          <w:lang w:eastAsia="ru-RU"/>
        </w:rPr>
      </w:pPr>
      <w:bookmarkStart w:id="54" w:name="_Toc531703448"/>
    </w:p>
    <w:p w:rsidR="002D0A79" w:rsidRPr="002D0A79" w:rsidRDefault="002D0A79" w:rsidP="002D0A79">
      <w:pPr>
        <w:rPr>
          <w:lang w:eastAsia="ru-RU"/>
        </w:rPr>
      </w:pPr>
    </w:p>
    <w:bookmarkEnd w:id="54"/>
    <w:p w:rsidR="002D0A79" w:rsidRPr="002D0A79" w:rsidRDefault="002D0A79" w:rsidP="002D0A79">
      <w:pPr>
        <w:rPr>
          <w:lang w:eastAsia="ru-RU"/>
        </w:rPr>
      </w:pPr>
      <w:r w:rsidRPr="002D0A79">
        <w:rPr>
          <w:lang w:eastAsia="ru-RU"/>
        </w:rPr>
        <w:t xml:space="preserve">Разделом 2.10. «Особо охраняемые природные территории» Схемы территориального планирования Новгородской области предусмотрено: </w:t>
      </w:r>
    </w:p>
    <w:tbl>
      <w:tblPr>
        <w:tblW w:w="15701" w:type="dxa"/>
        <w:tblLook w:val="04A0" w:firstRow="1" w:lastRow="0" w:firstColumn="1" w:lastColumn="0" w:noHBand="0" w:noVBand="1"/>
      </w:tblPr>
      <w:tblGrid>
        <w:gridCol w:w="986"/>
        <w:gridCol w:w="2950"/>
        <w:gridCol w:w="4252"/>
        <w:gridCol w:w="2693"/>
        <w:gridCol w:w="2410"/>
        <w:gridCol w:w="2410"/>
      </w:tblGrid>
      <w:tr w:rsidR="002D0A79" w:rsidRPr="002D0A79" w:rsidTr="002D0A79">
        <w:tc>
          <w:tcPr>
            <w:tcW w:w="986" w:type="dxa"/>
            <w:vAlign w:val="center"/>
          </w:tcPr>
          <w:p w:rsidR="002D0A79" w:rsidRPr="002D0A79" w:rsidRDefault="002D0A79" w:rsidP="002D0A79">
            <w:pPr>
              <w:rPr>
                <w:lang w:eastAsia="ru-RU"/>
              </w:rPr>
            </w:pPr>
            <w:r w:rsidRPr="002D0A79">
              <w:rPr>
                <w:lang w:eastAsia="ru-RU"/>
              </w:rPr>
              <w:t>1.</w:t>
            </w:r>
          </w:p>
        </w:tc>
        <w:tc>
          <w:tcPr>
            <w:tcW w:w="14715" w:type="dxa"/>
            <w:gridSpan w:val="5"/>
          </w:tcPr>
          <w:p w:rsidR="002D0A79" w:rsidRPr="002D0A79" w:rsidRDefault="002D0A79" w:rsidP="002D0A79">
            <w:pPr>
              <w:rPr>
                <w:lang w:eastAsia="ru-RU"/>
              </w:rPr>
            </w:pPr>
            <w:r w:rsidRPr="002D0A79">
              <w:rPr>
                <w:lang w:eastAsia="ru-RU"/>
              </w:rPr>
              <w:t>Особо охраняемые природные территории, I этап до 2022 года</w:t>
            </w:r>
          </w:p>
        </w:tc>
      </w:tr>
      <w:tr w:rsidR="002D0A79" w:rsidRPr="002D0A79" w:rsidTr="002D0A79">
        <w:tc>
          <w:tcPr>
            <w:tcW w:w="986" w:type="dxa"/>
            <w:vAlign w:val="center"/>
          </w:tcPr>
          <w:p w:rsidR="002D0A79" w:rsidRPr="002D0A79" w:rsidRDefault="002D0A79" w:rsidP="002D0A79">
            <w:pPr>
              <w:rPr>
                <w:rFonts w:eastAsia="Calibri"/>
                <w:lang w:eastAsia="en-US"/>
              </w:rPr>
            </w:pPr>
            <w:r w:rsidRPr="002D0A79">
              <w:rPr>
                <w:rFonts w:eastAsia="Calibri"/>
                <w:lang w:eastAsia="en-US"/>
              </w:rPr>
              <w:t>1.6.</w:t>
            </w:r>
          </w:p>
        </w:tc>
        <w:tc>
          <w:tcPr>
            <w:tcW w:w="2950" w:type="dxa"/>
          </w:tcPr>
          <w:p w:rsidR="002D0A79" w:rsidRPr="002D0A79" w:rsidRDefault="002D0A79" w:rsidP="002D0A79">
            <w:pPr>
              <w:rPr>
                <w:lang w:eastAsia="ru-RU"/>
              </w:rPr>
            </w:pPr>
            <w:r w:rsidRPr="002D0A79">
              <w:rPr>
                <w:lang w:eastAsia="ru-RU"/>
              </w:rPr>
              <w:t>Особо охраняемые природные территории</w:t>
            </w:r>
          </w:p>
        </w:tc>
        <w:tc>
          <w:tcPr>
            <w:tcW w:w="4252" w:type="dxa"/>
          </w:tcPr>
          <w:p w:rsidR="002D0A79" w:rsidRPr="002D0A79" w:rsidRDefault="002D0A79" w:rsidP="002D0A79">
            <w:pPr>
              <w:rPr>
                <w:lang w:eastAsia="ru-RU"/>
              </w:rPr>
            </w:pPr>
            <w:r w:rsidRPr="002D0A79">
              <w:rPr>
                <w:lang w:eastAsia="ru-RU"/>
              </w:rPr>
              <w:t xml:space="preserve">памятник природы «Природно-культурный ландшафт северной части озера </w:t>
            </w:r>
            <w:proofErr w:type="spellStart"/>
            <w:r w:rsidRPr="002D0A79">
              <w:rPr>
                <w:lang w:eastAsia="ru-RU"/>
              </w:rPr>
              <w:t>Меглино</w:t>
            </w:r>
            <w:proofErr w:type="spellEnd"/>
            <w:r w:rsidRPr="002D0A79">
              <w:rPr>
                <w:lang w:eastAsia="ru-RU"/>
              </w:rPr>
              <w:t>»</w:t>
            </w:r>
          </w:p>
        </w:tc>
        <w:tc>
          <w:tcPr>
            <w:tcW w:w="2693" w:type="dxa"/>
          </w:tcPr>
          <w:p w:rsidR="002D0A79" w:rsidRPr="002D0A79" w:rsidRDefault="002D0A79" w:rsidP="002D0A79">
            <w:pPr>
              <w:rPr>
                <w:lang w:eastAsia="ru-RU"/>
              </w:rPr>
            </w:pPr>
            <w:r w:rsidRPr="002D0A79">
              <w:rPr>
                <w:lang w:eastAsia="ru-RU"/>
              </w:rPr>
              <w:t>планируемая площадь 3500 га</w:t>
            </w:r>
          </w:p>
        </w:tc>
        <w:tc>
          <w:tcPr>
            <w:tcW w:w="2410" w:type="dxa"/>
          </w:tcPr>
          <w:p w:rsidR="002D0A79" w:rsidRPr="002D0A79" w:rsidRDefault="002D0A79" w:rsidP="002D0A79">
            <w:pPr>
              <w:rPr>
                <w:lang w:eastAsia="ru-RU"/>
              </w:rPr>
            </w:pPr>
            <w:r w:rsidRPr="002D0A79">
              <w:rPr>
                <w:lang w:eastAsia="ru-RU"/>
              </w:rPr>
              <w:t>Пестовский район, Устюцкое сельское поселение</w:t>
            </w:r>
          </w:p>
        </w:tc>
        <w:tc>
          <w:tcPr>
            <w:tcW w:w="2410" w:type="dxa"/>
          </w:tcPr>
          <w:p w:rsidR="002D0A79" w:rsidRPr="002D0A79" w:rsidRDefault="002D0A79" w:rsidP="002D0A79">
            <w:pPr>
              <w:rPr>
                <w:lang w:eastAsia="ru-RU"/>
              </w:rPr>
            </w:pPr>
            <w:r w:rsidRPr="002D0A79">
              <w:rPr>
                <w:lang w:eastAsia="ru-RU"/>
              </w:rPr>
              <w:t>-</w:t>
            </w:r>
          </w:p>
        </w:tc>
      </w:tr>
      <w:tr w:rsidR="002D0A79" w:rsidRPr="002D0A79" w:rsidTr="002D0A79">
        <w:tc>
          <w:tcPr>
            <w:tcW w:w="986" w:type="dxa"/>
            <w:vAlign w:val="center"/>
          </w:tcPr>
          <w:p w:rsidR="002D0A79" w:rsidRPr="002D0A79" w:rsidRDefault="002D0A79" w:rsidP="002D0A79">
            <w:pPr>
              <w:rPr>
                <w:lang w:eastAsia="ru-RU"/>
              </w:rPr>
            </w:pPr>
            <w:r w:rsidRPr="002D0A79">
              <w:rPr>
                <w:lang w:eastAsia="ru-RU"/>
              </w:rPr>
              <w:t>2.</w:t>
            </w:r>
          </w:p>
        </w:tc>
        <w:tc>
          <w:tcPr>
            <w:tcW w:w="14715" w:type="dxa"/>
            <w:gridSpan w:val="5"/>
          </w:tcPr>
          <w:p w:rsidR="002D0A79" w:rsidRPr="002D0A79" w:rsidRDefault="002D0A79" w:rsidP="002D0A79">
            <w:pPr>
              <w:rPr>
                <w:lang w:eastAsia="ru-RU"/>
              </w:rPr>
            </w:pPr>
            <w:r w:rsidRPr="002D0A79">
              <w:rPr>
                <w:lang w:eastAsia="ru-RU"/>
              </w:rPr>
              <w:t>Особо охраняемые природные территории, II этап до 2032 года</w:t>
            </w:r>
          </w:p>
        </w:tc>
      </w:tr>
      <w:tr w:rsidR="002D0A79" w:rsidRPr="002D0A79" w:rsidTr="002D0A79">
        <w:tc>
          <w:tcPr>
            <w:tcW w:w="986" w:type="dxa"/>
            <w:vAlign w:val="center"/>
          </w:tcPr>
          <w:p w:rsidR="002D0A79" w:rsidRPr="002D0A79" w:rsidRDefault="002D0A79" w:rsidP="002D0A79">
            <w:pPr>
              <w:rPr>
                <w:rFonts w:eastAsia="Calibri"/>
                <w:lang w:eastAsia="en-US"/>
              </w:rPr>
            </w:pPr>
            <w:r w:rsidRPr="002D0A79">
              <w:rPr>
                <w:rFonts w:eastAsia="Calibri"/>
                <w:lang w:eastAsia="en-US"/>
              </w:rPr>
              <w:t>2.16.</w:t>
            </w:r>
          </w:p>
        </w:tc>
        <w:tc>
          <w:tcPr>
            <w:tcW w:w="2950" w:type="dxa"/>
          </w:tcPr>
          <w:p w:rsidR="002D0A79" w:rsidRPr="002D0A79" w:rsidRDefault="002D0A79" w:rsidP="002D0A79">
            <w:pPr>
              <w:rPr>
                <w:lang w:eastAsia="ru-RU"/>
              </w:rPr>
            </w:pPr>
            <w:r w:rsidRPr="002D0A79">
              <w:rPr>
                <w:lang w:eastAsia="ru-RU"/>
              </w:rPr>
              <w:t>Особо охраняемые природные территории</w:t>
            </w:r>
          </w:p>
        </w:tc>
        <w:tc>
          <w:tcPr>
            <w:tcW w:w="4252" w:type="dxa"/>
          </w:tcPr>
          <w:p w:rsidR="002D0A79" w:rsidRPr="002D0A79" w:rsidRDefault="002D0A79" w:rsidP="002D0A79">
            <w:pPr>
              <w:rPr>
                <w:lang w:eastAsia="ru-RU"/>
              </w:rPr>
            </w:pPr>
            <w:r w:rsidRPr="002D0A79">
              <w:rPr>
                <w:lang w:eastAsia="ru-RU"/>
              </w:rPr>
              <w:t>памятник природы «Щукина гора»</w:t>
            </w:r>
          </w:p>
        </w:tc>
        <w:tc>
          <w:tcPr>
            <w:tcW w:w="2693" w:type="dxa"/>
          </w:tcPr>
          <w:p w:rsidR="002D0A79" w:rsidRPr="002D0A79" w:rsidRDefault="002D0A79" w:rsidP="002D0A79">
            <w:pPr>
              <w:rPr>
                <w:lang w:eastAsia="ru-RU"/>
              </w:rPr>
            </w:pPr>
            <w:r w:rsidRPr="002D0A79">
              <w:rPr>
                <w:lang w:eastAsia="ru-RU"/>
              </w:rPr>
              <w:t>планируемая площадь 420 га</w:t>
            </w:r>
          </w:p>
        </w:tc>
        <w:tc>
          <w:tcPr>
            <w:tcW w:w="2410" w:type="dxa"/>
          </w:tcPr>
          <w:p w:rsidR="002D0A79" w:rsidRPr="002D0A79" w:rsidRDefault="002D0A79" w:rsidP="002D0A79">
            <w:pPr>
              <w:rPr>
                <w:lang w:eastAsia="ru-RU"/>
              </w:rPr>
            </w:pPr>
            <w:r w:rsidRPr="002D0A79">
              <w:rPr>
                <w:lang w:eastAsia="ru-RU"/>
              </w:rPr>
              <w:t>Пестовский район, Устюцкое сельское поселение</w:t>
            </w:r>
          </w:p>
        </w:tc>
        <w:tc>
          <w:tcPr>
            <w:tcW w:w="2410" w:type="dxa"/>
          </w:tcPr>
          <w:p w:rsidR="002D0A79" w:rsidRPr="002D0A79" w:rsidRDefault="002D0A79" w:rsidP="002D0A79">
            <w:pPr>
              <w:rPr>
                <w:lang w:eastAsia="ru-RU"/>
              </w:rPr>
            </w:pPr>
            <w:r w:rsidRPr="002D0A79">
              <w:rPr>
                <w:lang w:eastAsia="ru-RU"/>
              </w:rPr>
              <w:t>-</w:t>
            </w:r>
          </w:p>
        </w:tc>
      </w:tr>
      <w:tr w:rsidR="002D0A79" w:rsidRPr="002D0A79" w:rsidTr="002D0A79">
        <w:tc>
          <w:tcPr>
            <w:tcW w:w="986" w:type="dxa"/>
            <w:vAlign w:val="center"/>
          </w:tcPr>
          <w:p w:rsidR="002D0A79" w:rsidRPr="002D0A79" w:rsidRDefault="002D0A79" w:rsidP="002D0A79">
            <w:pPr>
              <w:rPr>
                <w:rFonts w:eastAsia="Calibri"/>
                <w:lang w:eastAsia="en-US"/>
              </w:rPr>
            </w:pPr>
            <w:r w:rsidRPr="002D0A79">
              <w:rPr>
                <w:rFonts w:eastAsia="Calibri"/>
                <w:lang w:eastAsia="en-US"/>
              </w:rPr>
              <w:t>2.17.</w:t>
            </w:r>
          </w:p>
        </w:tc>
        <w:tc>
          <w:tcPr>
            <w:tcW w:w="2950" w:type="dxa"/>
          </w:tcPr>
          <w:p w:rsidR="002D0A79" w:rsidRPr="002D0A79" w:rsidRDefault="002D0A79" w:rsidP="002D0A79">
            <w:pPr>
              <w:rPr>
                <w:lang w:eastAsia="ru-RU"/>
              </w:rPr>
            </w:pPr>
            <w:r w:rsidRPr="002D0A79">
              <w:rPr>
                <w:lang w:eastAsia="ru-RU"/>
              </w:rPr>
              <w:t xml:space="preserve">Особо охраняемые </w:t>
            </w:r>
            <w:r w:rsidRPr="002D0A79">
              <w:rPr>
                <w:lang w:eastAsia="ru-RU"/>
              </w:rPr>
              <w:lastRenderedPageBreak/>
              <w:t>природные территории</w:t>
            </w:r>
          </w:p>
        </w:tc>
        <w:tc>
          <w:tcPr>
            <w:tcW w:w="4252" w:type="dxa"/>
          </w:tcPr>
          <w:p w:rsidR="002D0A79" w:rsidRPr="002D0A79" w:rsidRDefault="002D0A79" w:rsidP="002D0A79">
            <w:pPr>
              <w:rPr>
                <w:lang w:eastAsia="ru-RU"/>
              </w:rPr>
            </w:pPr>
            <w:r w:rsidRPr="002D0A79">
              <w:rPr>
                <w:lang w:eastAsia="ru-RU"/>
              </w:rPr>
              <w:lastRenderedPageBreak/>
              <w:t xml:space="preserve">памятник природы «Ландшафт долины </w:t>
            </w:r>
            <w:r w:rsidRPr="002D0A79">
              <w:rPr>
                <w:lang w:eastAsia="ru-RU"/>
              </w:rPr>
              <w:lastRenderedPageBreak/>
              <w:t>реки</w:t>
            </w:r>
            <w:proofErr w:type="gramStart"/>
            <w:r w:rsidRPr="002D0A79">
              <w:rPr>
                <w:lang w:eastAsia="ru-RU"/>
              </w:rPr>
              <w:t xml:space="preserve"> П</w:t>
            </w:r>
            <w:proofErr w:type="gramEnd"/>
            <w:r w:rsidRPr="002D0A79">
              <w:rPr>
                <w:lang w:eastAsia="ru-RU"/>
              </w:rPr>
              <w:t>оросла»</w:t>
            </w:r>
          </w:p>
        </w:tc>
        <w:tc>
          <w:tcPr>
            <w:tcW w:w="2693" w:type="dxa"/>
          </w:tcPr>
          <w:p w:rsidR="002D0A79" w:rsidRPr="002D0A79" w:rsidRDefault="002D0A79" w:rsidP="002D0A79">
            <w:pPr>
              <w:rPr>
                <w:lang w:eastAsia="ru-RU"/>
              </w:rPr>
            </w:pPr>
            <w:r w:rsidRPr="002D0A79">
              <w:rPr>
                <w:lang w:eastAsia="ru-RU"/>
              </w:rPr>
              <w:lastRenderedPageBreak/>
              <w:t xml:space="preserve">планируемая площадь </w:t>
            </w:r>
            <w:r w:rsidRPr="002D0A79">
              <w:rPr>
                <w:lang w:eastAsia="ru-RU"/>
              </w:rPr>
              <w:lastRenderedPageBreak/>
              <w:t>675 га</w:t>
            </w:r>
          </w:p>
        </w:tc>
        <w:tc>
          <w:tcPr>
            <w:tcW w:w="2410" w:type="dxa"/>
          </w:tcPr>
          <w:p w:rsidR="002D0A79" w:rsidRPr="002D0A79" w:rsidRDefault="002D0A79" w:rsidP="002D0A79">
            <w:pPr>
              <w:rPr>
                <w:lang w:eastAsia="ru-RU"/>
              </w:rPr>
            </w:pPr>
            <w:r w:rsidRPr="002D0A79">
              <w:rPr>
                <w:lang w:eastAsia="ru-RU"/>
              </w:rPr>
              <w:lastRenderedPageBreak/>
              <w:t xml:space="preserve">Пестовский район, </w:t>
            </w:r>
            <w:r w:rsidRPr="002D0A79">
              <w:rPr>
                <w:lang w:eastAsia="ru-RU"/>
              </w:rPr>
              <w:lastRenderedPageBreak/>
              <w:t>Устюцкое сельское поселение</w:t>
            </w:r>
          </w:p>
        </w:tc>
        <w:tc>
          <w:tcPr>
            <w:tcW w:w="2410" w:type="dxa"/>
          </w:tcPr>
          <w:p w:rsidR="002D0A79" w:rsidRPr="002D0A79" w:rsidRDefault="002D0A79" w:rsidP="002D0A79">
            <w:pPr>
              <w:rPr>
                <w:lang w:eastAsia="ru-RU"/>
              </w:rPr>
            </w:pPr>
            <w:r w:rsidRPr="002D0A79">
              <w:rPr>
                <w:lang w:eastAsia="ru-RU"/>
              </w:rPr>
              <w:lastRenderedPageBreak/>
              <w:t>-</w:t>
            </w:r>
          </w:p>
        </w:tc>
      </w:tr>
    </w:tbl>
    <w:p w:rsidR="002D0A79" w:rsidRPr="002D0A79" w:rsidRDefault="002D0A79" w:rsidP="002D0A79">
      <w:pPr>
        <w:rPr>
          <w:rFonts w:eastAsia="Calibri"/>
          <w:lang w:eastAsia="en-US"/>
        </w:rPr>
      </w:pPr>
    </w:p>
    <w:p w:rsidR="002D0A79" w:rsidRPr="002D0A79" w:rsidRDefault="002D0A79" w:rsidP="002D0A79">
      <w:pPr>
        <w:rPr>
          <w:rFonts w:eastAsia="Calibri"/>
          <w:lang w:eastAsia="en-US"/>
        </w:rPr>
        <w:sectPr w:rsidR="002D0A79" w:rsidRPr="002D0A79" w:rsidSect="002D0A79">
          <w:pgSz w:w="16838" w:h="11906" w:orient="landscape"/>
          <w:pgMar w:top="567" w:right="1134" w:bottom="1134" w:left="709" w:header="709" w:footer="709" w:gutter="0"/>
          <w:cols w:space="708"/>
          <w:docGrid w:linePitch="360"/>
        </w:sectPr>
      </w:pPr>
    </w:p>
    <w:p w:rsidR="002D0A79" w:rsidRPr="002D0A79" w:rsidRDefault="002D0A79" w:rsidP="002D0A79">
      <w:pPr>
        <w:rPr>
          <w:lang w:eastAsia="ru-RU"/>
        </w:rPr>
      </w:pPr>
      <w:bookmarkStart w:id="55" w:name="_Toc105355473"/>
      <w:r w:rsidRPr="002D0A79">
        <w:rPr>
          <w:lang w:eastAsia="ru-RU"/>
        </w:rPr>
        <w:lastRenderedPageBreak/>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bookmarkEnd w:id="55"/>
    </w:p>
    <w:p w:rsidR="002D0A79" w:rsidRPr="002D0A79" w:rsidRDefault="002D0A79" w:rsidP="002D0A79">
      <w:pPr>
        <w:rPr>
          <w:rFonts w:eastAsia="Calibri"/>
          <w:lang w:eastAsia="ru-RU"/>
        </w:rPr>
      </w:pPr>
      <w:r w:rsidRPr="002D0A79">
        <w:rPr>
          <w:rFonts w:eastAsia="Calibri"/>
          <w:lang w:eastAsia="ru-RU"/>
        </w:rPr>
        <w:t xml:space="preserve">Документом </w:t>
      </w:r>
      <w:r w:rsidRPr="002D0A79">
        <w:rPr>
          <w:lang w:eastAsia="ru-RU"/>
        </w:rPr>
        <w:t>территориального планирования муниципального района</w:t>
      </w:r>
      <w:r w:rsidRPr="002D0A79">
        <w:rPr>
          <w:rFonts w:eastAsia="Calibri"/>
          <w:lang w:eastAsia="ru-RU"/>
        </w:rPr>
        <w:t xml:space="preserve">, который подлежит учету при подготовке генерального плана, является схема территориального планирования </w:t>
      </w:r>
      <w:r w:rsidRPr="002D0A79">
        <w:rPr>
          <w:lang w:eastAsia="ru-RU"/>
        </w:rPr>
        <w:t>Пестовского муниципального района</w:t>
      </w:r>
      <w:r w:rsidRPr="002D0A79">
        <w:rPr>
          <w:rFonts w:eastAsia="Calibri"/>
          <w:lang w:eastAsia="ru-RU"/>
        </w:rPr>
        <w:t>, утвержденная Решением Думы Пестовского муниципального района Новгородской области 27.11.2012 № 199 (УИН в ФГИС ТП №  496320000201032013021125) (в редакции от 27.12.2017 № 175, УИН в ФГИС ТП №  496320000201032018010940).</w:t>
      </w:r>
    </w:p>
    <w:p w:rsidR="002D0A79" w:rsidRPr="002D0A79" w:rsidRDefault="002D0A79" w:rsidP="002D0A79">
      <w:pPr>
        <w:rPr>
          <w:rFonts w:eastAsia="Calibri"/>
          <w:lang w:eastAsia="ru-RU"/>
        </w:rPr>
      </w:pPr>
      <w:r w:rsidRPr="002D0A79">
        <w:rPr>
          <w:rFonts w:eastAsia="Calibri"/>
          <w:lang w:eastAsia="ru-RU"/>
        </w:rPr>
        <w:t xml:space="preserve">В схеме </w:t>
      </w:r>
      <w:r w:rsidRPr="002D0A79">
        <w:rPr>
          <w:lang w:eastAsia="ru-RU"/>
        </w:rPr>
        <w:t>территориального планирования муниципального района место размещения объекта не установлено. В положении о территориальном планировании установлена функциональная зона наиболее соответствующая планируемому к размещению объекту.</w:t>
      </w:r>
    </w:p>
    <w:p w:rsidR="002D0A79" w:rsidRPr="002D0A79" w:rsidRDefault="002D0A79" w:rsidP="002D0A79">
      <w:pPr>
        <w:rPr>
          <w:lang w:eastAsia="ru-RU"/>
        </w:rPr>
      </w:pPr>
      <w:bookmarkStart w:id="56" w:name="_Toc105355474"/>
      <w:bookmarkStart w:id="57" w:name="_Toc371262319"/>
      <w:bookmarkStart w:id="58" w:name="_Toc371594183"/>
      <w:bookmarkStart w:id="59" w:name="_Toc389545856"/>
      <w:bookmarkStart w:id="60" w:name="_Toc408941694"/>
      <w:bookmarkStart w:id="61" w:name="_Toc433033534"/>
      <w:r w:rsidRPr="002D0A79">
        <w:rPr>
          <w:lang w:eastAsia="ru-RU"/>
        </w:rPr>
        <w:t>Сведения о необходимости согласовании изменений в генеральный план в соответствии со статьей 25 Градостроительного кодекса Российской Федерации</w:t>
      </w:r>
      <w:bookmarkEnd w:id="56"/>
    </w:p>
    <w:p w:rsidR="002D0A79" w:rsidRPr="002D0A79" w:rsidRDefault="002D0A79" w:rsidP="002D0A79">
      <w:pPr>
        <w:rPr>
          <w:lang w:eastAsia="ru-RU"/>
        </w:rPr>
      </w:pPr>
      <w:r w:rsidRPr="002D0A79">
        <w:rPr>
          <w:lang w:eastAsia="ru-RU"/>
        </w:rPr>
        <w:t>Случаи, в которых необходимо организовывать процедуру согласования проекта генерального плана с соответствующими органами, установлены статьей 25 Градостроительного кодекса Российской Федерации.</w:t>
      </w:r>
    </w:p>
    <w:p w:rsidR="002D0A79" w:rsidRPr="002D0A79" w:rsidRDefault="002D0A79" w:rsidP="002D0A79">
      <w:pPr>
        <w:rPr>
          <w:rFonts w:eastAsia="Calibri"/>
          <w:lang w:eastAsia="ru-RU"/>
        </w:rPr>
      </w:pPr>
      <w:r w:rsidRPr="002D0A79">
        <w:rPr>
          <w:rFonts w:eastAsia="Calibri"/>
          <w:lang w:eastAsia="ru-RU"/>
        </w:rPr>
        <w:t xml:space="preserve">Необходимость или отсутствие необходимости согласования проекта </w:t>
      </w:r>
      <w:r w:rsidRPr="002D0A79">
        <w:rPr>
          <w:rFonts w:eastAsia="Calibri"/>
          <w:lang w:eastAsia="en-US"/>
        </w:rPr>
        <w:t>изменений в генеральный план</w:t>
      </w:r>
      <w:r w:rsidRPr="002D0A79">
        <w:rPr>
          <w:rFonts w:eastAsia="Calibri"/>
          <w:lang w:eastAsia="ru-RU"/>
        </w:rPr>
        <w:t xml:space="preserve"> с соответствующими органами, а также перечень вопросов, подлежащих согласованию, установлены положениями частей 1 – 4.1 статьи 25 Градостроительного кодекса Российской Федерации.</w:t>
      </w:r>
    </w:p>
    <w:p w:rsidR="002D0A79" w:rsidRPr="002D0A79" w:rsidRDefault="002D0A79" w:rsidP="002D0A79">
      <w:pPr>
        <w:rPr>
          <w:rFonts w:eastAsia="Calibri"/>
          <w:lang w:eastAsia="ru-RU"/>
        </w:rPr>
      </w:pPr>
      <w:r w:rsidRPr="002D0A79">
        <w:rPr>
          <w:rFonts w:eastAsia="Calibri"/>
          <w:lang w:eastAsia="ru-RU"/>
        </w:rPr>
        <w:t>На основании представленного обоснования:</w:t>
      </w:r>
    </w:p>
    <w:p w:rsidR="002D0A79" w:rsidRPr="002D0A79" w:rsidRDefault="002D0A79" w:rsidP="002D0A79">
      <w:pPr>
        <w:rPr>
          <w:rFonts w:eastAsia="Calibri"/>
          <w:lang w:eastAsia="ru-RU"/>
        </w:rPr>
      </w:pPr>
      <w:proofErr w:type="gramStart"/>
      <w:r w:rsidRPr="002D0A79">
        <w:rPr>
          <w:rFonts w:eastAsia="Calibri"/>
          <w:lang w:eastAsia="en-US"/>
        </w:rPr>
        <w:t>изменения в генеральный план</w:t>
      </w:r>
      <w:r w:rsidRPr="002D0A79">
        <w:rPr>
          <w:rFonts w:eastAsia="Calibri"/>
          <w:lang w:eastAsia="ru-RU"/>
        </w:rPr>
        <w:t xml:space="preserve"> Устюцкого сельского поселения не требуют согласования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 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частями 1, 3, 4.1 статьи 25 Градостроительного кодекса Российской Федерации;</w:t>
      </w:r>
      <w:proofErr w:type="gramEnd"/>
    </w:p>
    <w:p w:rsidR="002D0A79" w:rsidRPr="002D0A79" w:rsidRDefault="002D0A79" w:rsidP="002D0A79">
      <w:pPr>
        <w:rPr>
          <w:lang w:eastAsia="ru-RU"/>
        </w:rPr>
      </w:pPr>
      <w:r w:rsidRPr="002D0A79">
        <w:rPr>
          <w:rFonts w:eastAsia="Calibri"/>
          <w:lang w:eastAsia="en-US"/>
        </w:rPr>
        <w:t>изменения в генеральный план</w:t>
      </w:r>
      <w:r w:rsidRPr="002D0A79">
        <w:rPr>
          <w:rFonts w:eastAsia="Calibri"/>
          <w:lang w:eastAsia="ru-RU"/>
        </w:rPr>
        <w:t xml:space="preserve"> Устюцкого сельского поселения подлежат согласованию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 в связи с наличием случая, предусмотренного пунктом </w:t>
      </w:r>
      <w:r w:rsidRPr="002D0A79">
        <w:rPr>
          <w:lang w:eastAsia="ru-RU"/>
        </w:rPr>
        <w:t>1, 2 и пунктом 3 части 2 статьи 25 Градостроительного кодекса Российской Федерации;</w:t>
      </w:r>
    </w:p>
    <w:p w:rsidR="002D0A79" w:rsidRPr="002D0A79" w:rsidRDefault="002D0A79" w:rsidP="002D0A79">
      <w:pPr>
        <w:rPr>
          <w:lang w:eastAsia="ru-RU"/>
        </w:rPr>
      </w:pPr>
      <w:proofErr w:type="gramStart"/>
      <w:r w:rsidRPr="002D0A79">
        <w:rPr>
          <w:rFonts w:eastAsia="Calibri"/>
          <w:lang w:eastAsia="en-US"/>
        </w:rPr>
        <w:t>изменения в генеральный план</w:t>
      </w:r>
      <w:r w:rsidRPr="002D0A79">
        <w:rPr>
          <w:rFonts w:eastAsia="Calibri"/>
          <w:lang w:eastAsia="ru-RU"/>
        </w:rPr>
        <w:t xml:space="preserve"> Устюцкого сельского поселения подлежат согласованию с органами местного самоуправления Пестовского района, в границах которого находится поселение в связи с наличием случая, предусмотренного пунктом </w:t>
      </w:r>
      <w:r w:rsidRPr="002D0A79">
        <w:rPr>
          <w:lang w:eastAsia="ru-RU"/>
        </w:rPr>
        <w:t>1 части 4 статьи 25 Градостроительного кодекса Российской Федерации, предусматривающего, в соответствии с указанным проектом, планирование размещения объектов местного значения муниципального района на территории поселения.</w:t>
      </w:r>
      <w:proofErr w:type="gramEnd"/>
    </w:p>
    <w:p w:rsidR="002D0A79" w:rsidRPr="002D0A79" w:rsidRDefault="002D0A79" w:rsidP="002D0A79">
      <w:pPr>
        <w:rPr>
          <w:rFonts w:eastAsia="Calibri"/>
          <w:lang w:eastAsia="ru-RU"/>
        </w:rPr>
      </w:pPr>
      <w:proofErr w:type="gramStart"/>
      <w:r w:rsidRPr="002D0A79">
        <w:rPr>
          <w:rFonts w:eastAsia="Calibri"/>
          <w:lang w:eastAsia="ru-RU"/>
        </w:rPr>
        <w:t>Согласно части 5 статьи 25 Градостроительного кодекса Российской Федерации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 и изменений в него.</w:t>
      </w:r>
      <w:proofErr w:type="gramEnd"/>
    </w:p>
    <w:p w:rsidR="002D0A79" w:rsidRPr="002D0A79" w:rsidRDefault="002D0A79" w:rsidP="002D0A79">
      <w:pPr>
        <w:rPr>
          <w:lang w:eastAsia="ru-RU"/>
        </w:rPr>
      </w:pPr>
      <w:bookmarkStart w:id="62" w:name="_Toc105355475"/>
      <w:bookmarkEnd w:id="57"/>
      <w:bookmarkEnd w:id="58"/>
      <w:bookmarkEnd w:id="59"/>
      <w:bookmarkEnd w:id="60"/>
      <w:bookmarkEnd w:id="61"/>
      <w:r w:rsidRPr="002D0A79">
        <w:rPr>
          <w:lang w:eastAsia="ru-RU"/>
        </w:rPr>
        <w:t>Перечень и характеристика основных факторов риска возникновения чрезвычайных ситуаций природного и техногенного характера</w:t>
      </w:r>
      <w:bookmarkEnd w:id="62"/>
    </w:p>
    <w:p w:rsidR="002D0A79" w:rsidRPr="002D0A79" w:rsidRDefault="002D0A79" w:rsidP="002D0A79">
      <w:pPr>
        <w:rPr>
          <w:rFonts w:eastAsia="Calibri"/>
          <w:lang w:eastAsia="ru-RU"/>
        </w:rPr>
      </w:pPr>
      <w:r w:rsidRPr="002D0A79">
        <w:rPr>
          <w:lang w:eastAsia="ru-RU"/>
        </w:rPr>
        <w:t>Перечень и характеристика основных факторов риска возникновения чрезвычайных ситуаций природного и техногенного характера на территории муниципального образования</w:t>
      </w:r>
      <w:r w:rsidRPr="002D0A79">
        <w:rPr>
          <w:rFonts w:eastAsia="Calibri"/>
          <w:lang w:eastAsia="ru-RU"/>
        </w:rPr>
        <w:t xml:space="preserve"> Устюцкое сельское поселение подготовлены согласно пункту 6 части 7 статьи 23 Градостроительного кодекса Российской Федерации.</w:t>
      </w:r>
    </w:p>
    <w:p w:rsidR="002D0A79" w:rsidRPr="002D0A79" w:rsidRDefault="002D0A79" w:rsidP="002D0A79">
      <w:pPr>
        <w:rPr>
          <w:lang w:eastAsia="ru-RU"/>
        </w:rPr>
      </w:pPr>
      <w:r w:rsidRPr="002D0A79">
        <w:rPr>
          <w:lang w:eastAsia="ru-RU"/>
        </w:rPr>
        <w:t>По результатам обследования на территории поселения наблюдаются следующие возможные источники чрезвычайных ситуаций природного характера: шквалистые ураганные ветры, порывистый ветер, сильные морозы, снегопады, крупный град, обледенение, гололед, метель, ливневые дожди, туман.</w:t>
      </w:r>
    </w:p>
    <w:p w:rsidR="002D0A79" w:rsidRPr="002D0A79" w:rsidRDefault="002D0A79" w:rsidP="002D0A79">
      <w:pPr>
        <w:rPr>
          <w:lang w:eastAsia="ru-RU"/>
        </w:rPr>
      </w:pPr>
      <w:r w:rsidRPr="002D0A79">
        <w:rPr>
          <w:lang w:eastAsia="ru-RU"/>
        </w:rPr>
        <w:t xml:space="preserve">Основные факторы </w:t>
      </w:r>
      <w:proofErr w:type="gramStart"/>
      <w:r w:rsidRPr="002D0A79">
        <w:rPr>
          <w:lang w:eastAsia="ru-RU"/>
        </w:rPr>
        <w:t>риска возникновения источников чрезвычайных ситуаций природного характера</w:t>
      </w:r>
      <w:proofErr w:type="gramEnd"/>
      <w:r w:rsidRPr="002D0A79">
        <w:rPr>
          <w:lang w:eastAsia="ru-RU"/>
        </w:rPr>
        <w:t xml:space="preserve"> представлены ниже:</w:t>
      </w:r>
    </w:p>
    <w:tbl>
      <w:tblPr>
        <w:tblW w:w="0" w:type="auto"/>
        <w:tblInd w:w="108" w:type="dxa"/>
        <w:tblLook w:val="04A0" w:firstRow="1" w:lastRow="0" w:firstColumn="1" w:lastColumn="0" w:noHBand="0" w:noVBand="1"/>
      </w:tblPr>
      <w:tblGrid>
        <w:gridCol w:w="3068"/>
        <w:gridCol w:w="2224"/>
        <w:gridCol w:w="2195"/>
        <w:gridCol w:w="2719"/>
      </w:tblGrid>
      <w:tr w:rsidR="002D0A79" w:rsidRPr="002D0A79" w:rsidTr="002D0A79">
        <w:trPr>
          <w:tblHeader/>
        </w:trPr>
        <w:tc>
          <w:tcPr>
            <w:tcW w:w="3068" w:type="dxa"/>
            <w:vAlign w:val="center"/>
          </w:tcPr>
          <w:p w:rsidR="002D0A79" w:rsidRPr="002D0A79" w:rsidRDefault="002D0A79" w:rsidP="002D0A79">
            <w:pPr>
              <w:rPr>
                <w:lang w:eastAsia="ru-RU"/>
              </w:rPr>
            </w:pPr>
            <w:r w:rsidRPr="002D0A79">
              <w:rPr>
                <w:lang w:eastAsia="ru-RU"/>
              </w:rPr>
              <w:lastRenderedPageBreak/>
              <w:t xml:space="preserve">Наименование </w:t>
            </w:r>
          </w:p>
        </w:tc>
        <w:tc>
          <w:tcPr>
            <w:tcW w:w="2224" w:type="dxa"/>
            <w:vAlign w:val="center"/>
          </w:tcPr>
          <w:p w:rsidR="002D0A79" w:rsidRPr="002D0A79" w:rsidRDefault="002D0A79" w:rsidP="002D0A79">
            <w:pPr>
              <w:rPr>
                <w:lang w:eastAsia="ru-RU"/>
              </w:rPr>
            </w:pPr>
            <w:r w:rsidRPr="002D0A79">
              <w:rPr>
                <w:lang w:eastAsia="ru-RU"/>
              </w:rPr>
              <w:t>Средняя площадь зоны вероятной чрезвычайной ситуации, км</w:t>
            </w:r>
            <w:proofErr w:type="gramStart"/>
            <w:r w:rsidRPr="002D0A79">
              <w:rPr>
                <w:lang w:eastAsia="ru-RU"/>
              </w:rPr>
              <w:t>2</w:t>
            </w:r>
            <w:proofErr w:type="gramEnd"/>
            <w:r w:rsidRPr="002D0A79">
              <w:rPr>
                <w:lang w:eastAsia="ru-RU"/>
              </w:rPr>
              <w:t>.</w:t>
            </w:r>
          </w:p>
        </w:tc>
        <w:tc>
          <w:tcPr>
            <w:tcW w:w="2195" w:type="dxa"/>
            <w:vAlign w:val="center"/>
          </w:tcPr>
          <w:p w:rsidR="002D0A79" w:rsidRPr="002D0A79" w:rsidRDefault="002D0A79" w:rsidP="002D0A79">
            <w:pPr>
              <w:rPr>
                <w:lang w:eastAsia="ru-RU"/>
              </w:rPr>
            </w:pPr>
            <w:r w:rsidRPr="002D0A79">
              <w:rPr>
                <w:lang w:eastAsia="ru-RU"/>
              </w:rPr>
              <w:t>Численность населения в зоне вероятной чрезвычайной ситуации, тыс. чел.</w:t>
            </w:r>
          </w:p>
        </w:tc>
        <w:tc>
          <w:tcPr>
            <w:tcW w:w="2719" w:type="dxa"/>
            <w:vAlign w:val="center"/>
          </w:tcPr>
          <w:p w:rsidR="002D0A79" w:rsidRPr="002D0A79" w:rsidRDefault="002D0A79" w:rsidP="002D0A79">
            <w:pPr>
              <w:rPr>
                <w:lang w:eastAsia="ru-RU"/>
              </w:rPr>
            </w:pPr>
            <w:r w:rsidRPr="002D0A79">
              <w:rPr>
                <w:lang w:eastAsia="ru-RU"/>
              </w:rPr>
              <w:t>Среднемноголетняя частота возникновения чрезвычайной ситуации, ед. в год</w:t>
            </w:r>
          </w:p>
        </w:tc>
      </w:tr>
      <w:tr w:rsidR="002D0A79" w:rsidRPr="002D0A79" w:rsidTr="002D0A79">
        <w:tc>
          <w:tcPr>
            <w:tcW w:w="3068" w:type="dxa"/>
          </w:tcPr>
          <w:p w:rsidR="002D0A79" w:rsidRPr="002D0A79" w:rsidRDefault="002D0A79" w:rsidP="002D0A79">
            <w:pPr>
              <w:rPr>
                <w:lang w:eastAsia="ru-RU"/>
              </w:rPr>
            </w:pPr>
            <w:r w:rsidRPr="002D0A79">
              <w:rPr>
                <w:lang w:eastAsia="ru-RU"/>
              </w:rPr>
              <w:t>Опасные геологические процессы</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719"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068" w:type="dxa"/>
          </w:tcPr>
          <w:p w:rsidR="002D0A79" w:rsidRPr="002D0A79" w:rsidRDefault="002D0A79" w:rsidP="002D0A79">
            <w:pPr>
              <w:rPr>
                <w:highlight w:val="yellow"/>
                <w:lang w:eastAsia="ru-RU"/>
              </w:rPr>
            </w:pPr>
            <w:r w:rsidRPr="002D0A79">
              <w:rPr>
                <w:lang w:eastAsia="ru-RU"/>
              </w:rPr>
              <w:t>Опасные гидрологические явления и процессы</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719"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068" w:type="dxa"/>
          </w:tcPr>
          <w:p w:rsidR="002D0A79" w:rsidRPr="002D0A79" w:rsidRDefault="002D0A79" w:rsidP="002D0A79">
            <w:pPr>
              <w:rPr>
                <w:lang w:eastAsia="ru-RU"/>
              </w:rPr>
            </w:pPr>
            <w:r w:rsidRPr="002D0A79">
              <w:rPr>
                <w:lang w:eastAsia="ru-RU"/>
              </w:rPr>
              <w:t>Опасные метеорологические (атмосферные) явления и процессы</w:t>
            </w:r>
          </w:p>
        </w:tc>
        <w:tc>
          <w:tcPr>
            <w:tcW w:w="2224" w:type="dxa"/>
            <w:vAlign w:val="center"/>
          </w:tcPr>
          <w:p w:rsidR="002D0A79" w:rsidRPr="002D0A79" w:rsidRDefault="002D0A79" w:rsidP="002D0A79">
            <w:pPr>
              <w:rPr>
                <w:lang w:eastAsia="ru-RU"/>
              </w:rPr>
            </w:pPr>
            <w:r w:rsidRPr="002D0A79">
              <w:rPr>
                <w:lang w:eastAsia="ru-RU"/>
              </w:rPr>
              <w:t>подвержена вся территория муниципального района</w:t>
            </w:r>
          </w:p>
        </w:tc>
        <w:tc>
          <w:tcPr>
            <w:tcW w:w="2195" w:type="dxa"/>
            <w:vAlign w:val="center"/>
          </w:tcPr>
          <w:p w:rsidR="002D0A79" w:rsidRPr="002D0A79" w:rsidRDefault="002D0A79" w:rsidP="002D0A79">
            <w:pPr>
              <w:rPr>
                <w:lang w:eastAsia="ru-RU"/>
              </w:rPr>
            </w:pPr>
            <w:r w:rsidRPr="002D0A79">
              <w:rPr>
                <w:lang w:eastAsia="ru-RU"/>
              </w:rPr>
              <w:t>до 15</w:t>
            </w:r>
          </w:p>
        </w:tc>
        <w:tc>
          <w:tcPr>
            <w:tcW w:w="2719" w:type="dxa"/>
            <w:vAlign w:val="center"/>
          </w:tcPr>
          <w:p w:rsidR="002D0A79" w:rsidRPr="002D0A79" w:rsidRDefault="002D0A79" w:rsidP="002D0A79">
            <w:pPr>
              <w:rPr>
                <w:lang w:eastAsia="ru-RU"/>
              </w:rPr>
            </w:pPr>
            <w:r w:rsidRPr="002D0A79">
              <w:rPr>
                <w:lang w:eastAsia="ru-RU"/>
              </w:rPr>
              <w:t>1 раз 4-5 лет</w:t>
            </w:r>
          </w:p>
        </w:tc>
      </w:tr>
      <w:tr w:rsidR="002D0A79" w:rsidRPr="002D0A79" w:rsidTr="002D0A79">
        <w:tc>
          <w:tcPr>
            <w:tcW w:w="3068" w:type="dxa"/>
          </w:tcPr>
          <w:p w:rsidR="002D0A79" w:rsidRPr="002D0A79" w:rsidRDefault="002D0A79" w:rsidP="002D0A79">
            <w:pPr>
              <w:rPr>
                <w:lang w:eastAsia="ru-RU"/>
              </w:rPr>
            </w:pPr>
            <w:r w:rsidRPr="002D0A79">
              <w:rPr>
                <w:lang w:eastAsia="ru-RU"/>
              </w:rPr>
              <w:t>Природные пожары</w:t>
            </w:r>
          </w:p>
        </w:tc>
        <w:tc>
          <w:tcPr>
            <w:tcW w:w="2224" w:type="dxa"/>
            <w:vAlign w:val="center"/>
          </w:tcPr>
          <w:p w:rsidR="002D0A79" w:rsidRPr="002D0A79" w:rsidRDefault="002D0A79" w:rsidP="002D0A79">
            <w:pPr>
              <w:rPr>
                <w:lang w:eastAsia="ru-RU"/>
              </w:rPr>
            </w:pPr>
            <w:r w:rsidRPr="002D0A79">
              <w:rPr>
                <w:lang w:eastAsia="ru-RU"/>
              </w:rPr>
              <w:t>до 0,5</w:t>
            </w:r>
          </w:p>
        </w:tc>
        <w:tc>
          <w:tcPr>
            <w:tcW w:w="2195" w:type="dxa"/>
            <w:vAlign w:val="center"/>
          </w:tcPr>
          <w:p w:rsidR="002D0A79" w:rsidRPr="002D0A79" w:rsidRDefault="002D0A79" w:rsidP="002D0A79">
            <w:pPr>
              <w:rPr>
                <w:lang w:eastAsia="ru-RU"/>
              </w:rPr>
            </w:pPr>
            <w:r w:rsidRPr="002D0A79">
              <w:rPr>
                <w:lang w:eastAsia="ru-RU"/>
              </w:rPr>
              <w:t>до 0,1</w:t>
            </w:r>
          </w:p>
        </w:tc>
        <w:tc>
          <w:tcPr>
            <w:tcW w:w="2719" w:type="dxa"/>
            <w:vAlign w:val="center"/>
          </w:tcPr>
          <w:p w:rsidR="002D0A79" w:rsidRPr="002D0A79" w:rsidRDefault="002D0A79" w:rsidP="002D0A79">
            <w:pPr>
              <w:rPr>
                <w:lang w:eastAsia="ru-RU"/>
              </w:rPr>
            </w:pPr>
            <w:r w:rsidRPr="002D0A79">
              <w:rPr>
                <w:lang w:eastAsia="ru-RU"/>
              </w:rPr>
              <w:t>0,1-1,0 ед. в год</w:t>
            </w:r>
          </w:p>
        </w:tc>
      </w:tr>
    </w:tbl>
    <w:p w:rsidR="002D0A79" w:rsidRPr="002D0A79" w:rsidRDefault="002D0A79" w:rsidP="002D0A79">
      <w:pPr>
        <w:rPr>
          <w:lang w:eastAsia="ru-RU"/>
        </w:rPr>
      </w:pPr>
      <w:r w:rsidRPr="002D0A79">
        <w:rPr>
          <w:lang w:eastAsia="ru-RU"/>
        </w:rPr>
        <w:t>Показатели риска природных чрезвычайных ситуаций на территори</w:t>
      </w:r>
      <w:bookmarkStart w:id="63" w:name="_Hlk6060295"/>
      <w:r w:rsidRPr="002D0A79">
        <w:rPr>
          <w:lang w:eastAsia="ru-RU"/>
        </w:rPr>
        <w:t>и поселения</w:t>
      </w:r>
    </w:p>
    <w:tbl>
      <w:tblPr>
        <w:tblW w:w="10201" w:type="dxa"/>
        <w:tblLook w:val="04A0" w:firstRow="1" w:lastRow="0" w:firstColumn="1" w:lastColumn="0" w:noHBand="0" w:noVBand="1"/>
      </w:tblPr>
      <w:tblGrid>
        <w:gridCol w:w="4597"/>
        <w:gridCol w:w="5604"/>
      </w:tblGrid>
      <w:tr w:rsidR="002D0A79" w:rsidRPr="002D0A79" w:rsidTr="002D0A79">
        <w:trPr>
          <w:tblHeader/>
        </w:trPr>
        <w:tc>
          <w:tcPr>
            <w:tcW w:w="4597" w:type="dxa"/>
            <w:vAlign w:val="center"/>
          </w:tcPr>
          <w:bookmarkEnd w:id="63"/>
          <w:p w:rsidR="002D0A79" w:rsidRPr="002D0A79" w:rsidRDefault="002D0A79" w:rsidP="002D0A79">
            <w:pPr>
              <w:rPr>
                <w:lang w:eastAsia="ru-RU"/>
              </w:rPr>
            </w:pPr>
            <w:r w:rsidRPr="002D0A79">
              <w:rPr>
                <w:lang w:eastAsia="ru-RU"/>
              </w:rPr>
              <w:t>Показатели риска природных чрезвычайных ситуаций</w:t>
            </w:r>
          </w:p>
        </w:tc>
        <w:tc>
          <w:tcPr>
            <w:tcW w:w="5604" w:type="dxa"/>
            <w:vAlign w:val="center"/>
          </w:tcPr>
          <w:p w:rsidR="002D0A79" w:rsidRPr="002D0A79" w:rsidRDefault="002D0A79" w:rsidP="002D0A79">
            <w:pPr>
              <w:rPr>
                <w:lang w:eastAsia="ru-RU"/>
              </w:rPr>
            </w:pPr>
            <w:r w:rsidRPr="002D0A79">
              <w:rPr>
                <w:lang w:eastAsia="ru-RU"/>
              </w:rPr>
              <w:t>Характеристика природных чрезвычайных ситуаций</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землетрясения</w:t>
            </w:r>
          </w:p>
        </w:tc>
        <w:tc>
          <w:tcPr>
            <w:tcW w:w="5604" w:type="dxa"/>
          </w:tcPr>
          <w:p w:rsidR="002D0A79" w:rsidRPr="002D0A79" w:rsidRDefault="002D0A79" w:rsidP="002D0A79">
            <w:pPr>
              <w:rPr>
                <w:lang w:eastAsia="ru-RU"/>
              </w:rPr>
            </w:pPr>
            <w:r w:rsidRPr="002D0A79">
              <w:rPr>
                <w:lang w:eastAsia="ru-RU"/>
              </w:rPr>
              <w:t>нет</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оползней</w:t>
            </w:r>
          </w:p>
        </w:tc>
        <w:tc>
          <w:tcPr>
            <w:tcW w:w="5604" w:type="dxa"/>
          </w:tcPr>
          <w:p w:rsidR="002D0A79" w:rsidRPr="002D0A79" w:rsidRDefault="002D0A79" w:rsidP="002D0A79">
            <w:pPr>
              <w:rPr>
                <w:lang w:eastAsia="ru-RU"/>
              </w:rPr>
            </w:pPr>
            <w:r w:rsidRPr="002D0A79">
              <w:rPr>
                <w:lang w:eastAsia="ru-RU"/>
              </w:rPr>
              <w:t>нет</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карстового процесса</w:t>
            </w:r>
          </w:p>
        </w:tc>
        <w:tc>
          <w:tcPr>
            <w:tcW w:w="5604" w:type="dxa"/>
          </w:tcPr>
          <w:p w:rsidR="002D0A79" w:rsidRPr="002D0A79" w:rsidRDefault="002D0A79" w:rsidP="002D0A79">
            <w:pPr>
              <w:rPr>
                <w:lang w:eastAsia="ru-RU"/>
              </w:rPr>
            </w:pPr>
            <w:r w:rsidRPr="002D0A79">
              <w:rPr>
                <w:lang w:eastAsia="ru-RU"/>
              </w:rPr>
              <w:t xml:space="preserve">умеренно опасный (поражённость территории – муниципальный, 3-10 %; диаметр поверхностных карстовых форм: средний – 3-10 м и максимальный – 30 м; </w:t>
            </w:r>
          </w:p>
          <w:p w:rsidR="002D0A79" w:rsidRPr="002D0A79" w:rsidRDefault="002D0A79" w:rsidP="002D0A79">
            <w:pPr>
              <w:rPr>
                <w:lang w:eastAsia="ru-RU"/>
              </w:rPr>
            </w:pPr>
            <w:r w:rsidRPr="002D0A79">
              <w:rPr>
                <w:lang w:eastAsia="ru-RU"/>
              </w:rPr>
              <w:t xml:space="preserve">преимущественный тип карста по литологическому составу – карбонатный известняково-доломитовый); </w:t>
            </w:r>
          </w:p>
          <w:p w:rsidR="002D0A79" w:rsidRPr="002D0A79" w:rsidRDefault="002D0A79" w:rsidP="002D0A79">
            <w:pPr>
              <w:rPr>
                <w:lang w:eastAsia="ru-RU"/>
              </w:rPr>
            </w:pPr>
            <w:r w:rsidRPr="002D0A79">
              <w:rPr>
                <w:lang w:eastAsia="ru-RU"/>
              </w:rPr>
              <w:t>плотность расположения карстовых форм (кол-во на 1 км</w:t>
            </w:r>
            <w:proofErr w:type="gramStart"/>
            <w:r w:rsidRPr="002D0A79">
              <w:rPr>
                <w:lang w:eastAsia="ru-RU"/>
              </w:rPr>
              <w:t>2</w:t>
            </w:r>
            <w:proofErr w:type="gramEnd"/>
            <w:r w:rsidRPr="002D0A79">
              <w:rPr>
                <w:lang w:eastAsia="ru-RU"/>
              </w:rPr>
              <w:t>) – 1-10.</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просадок лессовых грунтов</w:t>
            </w:r>
          </w:p>
        </w:tc>
        <w:tc>
          <w:tcPr>
            <w:tcW w:w="5604" w:type="dxa"/>
          </w:tcPr>
          <w:p w:rsidR="002D0A79" w:rsidRPr="002D0A79" w:rsidRDefault="002D0A79" w:rsidP="002D0A79">
            <w:pPr>
              <w:rPr>
                <w:lang w:eastAsia="ru-RU"/>
              </w:rPr>
            </w:pPr>
            <w:r w:rsidRPr="002D0A79">
              <w:rPr>
                <w:lang w:eastAsia="ru-RU"/>
              </w:rPr>
              <w:t>нет</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геокриологических процессов</w:t>
            </w:r>
          </w:p>
        </w:tc>
        <w:tc>
          <w:tcPr>
            <w:tcW w:w="5604" w:type="dxa"/>
          </w:tcPr>
          <w:p w:rsidR="002D0A79" w:rsidRPr="002D0A79" w:rsidRDefault="002D0A79" w:rsidP="002D0A79">
            <w:pPr>
              <w:rPr>
                <w:lang w:eastAsia="ru-RU"/>
              </w:rPr>
            </w:pPr>
            <w:r w:rsidRPr="002D0A79">
              <w:rPr>
                <w:lang w:eastAsia="ru-RU"/>
              </w:rPr>
              <w:t>опасные процессы на площади 3-5 % и умеренно опасные на площади 10-30 % (</w:t>
            </w:r>
            <w:proofErr w:type="spellStart"/>
            <w:r w:rsidRPr="002D0A79">
              <w:rPr>
                <w:lang w:eastAsia="ru-RU"/>
              </w:rPr>
              <w:t>термокарст</w:t>
            </w:r>
            <w:proofErr w:type="spellEnd"/>
            <w:r w:rsidRPr="002D0A79">
              <w:rPr>
                <w:lang w:eastAsia="ru-RU"/>
              </w:rPr>
              <w:t xml:space="preserve">, тепловая осадка грунтов – более 0,3 м/год; </w:t>
            </w:r>
          </w:p>
          <w:p w:rsidR="002D0A79" w:rsidRPr="002D0A79" w:rsidRDefault="002D0A79" w:rsidP="002D0A79">
            <w:pPr>
              <w:rPr>
                <w:lang w:eastAsia="ru-RU"/>
              </w:rPr>
            </w:pPr>
            <w:r w:rsidRPr="002D0A79">
              <w:rPr>
                <w:lang w:eastAsia="ru-RU"/>
              </w:rPr>
              <w:t>морозное пучение грунтов – более 0,3 м/год)</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наледей</w:t>
            </w:r>
          </w:p>
        </w:tc>
        <w:tc>
          <w:tcPr>
            <w:tcW w:w="5604" w:type="dxa"/>
          </w:tcPr>
          <w:p w:rsidR="002D0A79" w:rsidRPr="002D0A79" w:rsidRDefault="002D0A79" w:rsidP="002D0A79">
            <w:pPr>
              <w:rPr>
                <w:lang w:eastAsia="ru-RU"/>
              </w:rPr>
            </w:pPr>
            <w:r w:rsidRPr="002D0A79">
              <w:rPr>
                <w:lang w:eastAsia="ru-RU"/>
              </w:rPr>
              <w:t>пониженный, средняя мощность наледей 0,25 м;</w:t>
            </w:r>
          </w:p>
          <w:p w:rsidR="002D0A79" w:rsidRPr="002D0A79" w:rsidRDefault="002D0A79" w:rsidP="002D0A79">
            <w:pPr>
              <w:rPr>
                <w:lang w:eastAsia="ru-RU"/>
              </w:rPr>
            </w:pPr>
            <w:proofErr w:type="gramStart"/>
            <w:r w:rsidRPr="002D0A79">
              <w:rPr>
                <w:lang w:eastAsia="ru-RU"/>
              </w:rPr>
              <w:t>относительная</w:t>
            </w:r>
            <w:proofErr w:type="gramEnd"/>
            <w:r w:rsidRPr="002D0A79">
              <w:rPr>
                <w:lang w:eastAsia="ru-RU"/>
              </w:rPr>
              <w:t xml:space="preserve"> </w:t>
            </w:r>
            <w:proofErr w:type="spellStart"/>
            <w:r w:rsidRPr="002D0A79">
              <w:rPr>
                <w:lang w:eastAsia="ru-RU"/>
              </w:rPr>
              <w:t>наледность</w:t>
            </w:r>
            <w:proofErr w:type="spellEnd"/>
            <w:r w:rsidRPr="002D0A79">
              <w:rPr>
                <w:lang w:eastAsia="ru-RU"/>
              </w:rPr>
              <w:t xml:space="preserve"> территории до 0,01 %.</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овражной эрозии</w:t>
            </w:r>
          </w:p>
        </w:tc>
        <w:tc>
          <w:tcPr>
            <w:tcW w:w="5604" w:type="dxa"/>
          </w:tcPr>
          <w:p w:rsidR="002D0A79" w:rsidRPr="002D0A79" w:rsidRDefault="002D0A79" w:rsidP="002D0A79">
            <w:pPr>
              <w:rPr>
                <w:lang w:eastAsia="ru-RU"/>
              </w:rPr>
            </w:pPr>
            <w:r w:rsidRPr="002D0A79">
              <w:rPr>
                <w:lang w:eastAsia="ru-RU"/>
              </w:rPr>
              <w:t>очень низкая (прогноз плотности овражной сети 0.5 и менее ед./ км</w:t>
            </w:r>
            <w:proofErr w:type="gramStart"/>
            <w:r w:rsidRPr="002D0A79">
              <w:rPr>
                <w:lang w:eastAsia="ru-RU"/>
              </w:rPr>
              <w:t>2</w:t>
            </w:r>
            <w:proofErr w:type="gramEnd"/>
            <w:r w:rsidRPr="002D0A79">
              <w:rPr>
                <w:lang w:eastAsia="ru-RU"/>
              </w:rPr>
              <w:t>; прогноз густоты овражной сети – 0,1 и менее км/км2).</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переработки берегов</w:t>
            </w:r>
          </w:p>
        </w:tc>
        <w:tc>
          <w:tcPr>
            <w:tcW w:w="5604" w:type="dxa"/>
          </w:tcPr>
          <w:p w:rsidR="002D0A79" w:rsidRPr="002D0A79" w:rsidRDefault="002D0A79" w:rsidP="002D0A79">
            <w:pPr>
              <w:rPr>
                <w:lang w:eastAsia="ru-RU"/>
              </w:rPr>
            </w:pPr>
            <w:r w:rsidRPr="002D0A79">
              <w:rPr>
                <w:lang w:eastAsia="ru-RU"/>
              </w:rPr>
              <w:t>нет</w:t>
            </w:r>
          </w:p>
        </w:tc>
      </w:tr>
      <w:tr w:rsidR="002D0A79" w:rsidRPr="002D0A79" w:rsidTr="002D0A79">
        <w:tc>
          <w:tcPr>
            <w:tcW w:w="4597" w:type="dxa"/>
          </w:tcPr>
          <w:p w:rsidR="002D0A79" w:rsidRPr="002D0A79" w:rsidRDefault="002D0A79" w:rsidP="002D0A79">
            <w:pPr>
              <w:rPr>
                <w:lang w:eastAsia="ru-RU"/>
              </w:rPr>
            </w:pPr>
            <w:r w:rsidRPr="002D0A79">
              <w:rPr>
                <w:lang w:eastAsia="ru-RU"/>
              </w:rPr>
              <w:t xml:space="preserve">Уровень риска </w:t>
            </w:r>
            <w:proofErr w:type="spellStart"/>
            <w:r w:rsidRPr="002D0A79">
              <w:rPr>
                <w:lang w:eastAsia="ru-RU"/>
              </w:rPr>
              <w:t>гололедно-изморозевых</w:t>
            </w:r>
            <w:proofErr w:type="spellEnd"/>
            <w:r w:rsidRPr="002D0A79">
              <w:rPr>
                <w:lang w:eastAsia="ru-RU"/>
              </w:rPr>
              <w:t xml:space="preserve"> явлений</w:t>
            </w:r>
          </w:p>
        </w:tc>
        <w:tc>
          <w:tcPr>
            <w:tcW w:w="5604" w:type="dxa"/>
          </w:tcPr>
          <w:p w:rsidR="002D0A79" w:rsidRPr="002D0A79" w:rsidRDefault="002D0A79" w:rsidP="002D0A79">
            <w:pPr>
              <w:rPr>
                <w:lang w:eastAsia="ru-RU"/>
              </w:rPr>
            </w:pPr>
            <w:r w:rsidRPr="002D0A79">
              <w:rPr>
                <w:lang w:eastAsia="ru-RU"/>
              </w:rPr>
              <w:t>средний (по повторяемости 0,1-1,0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t>Уровень риска сильных туманов</w:t>
            </w:r>
          </w:p>
        </w:tc>
        <w:tc>
          <w:tcPr>
            <w:tcW w:w="5604" w:type="dxa"/>
          </w:tcPr>
          <w:p w:rsidR="002D0A79" w:rsidRPr="002D0A79" w:rsidRDefault="002D0A79" w:rsidP="002D0A79">
            <w:pPr>
              <w:rPr>
                <w:lang w:eastAsia="ru-RU"/>
              </w:rPr>
            </w:pPr>
            <w:r w:rsidRPr="002D0A79">
              <w:rPr>
                <w:lang w:eastAsia="ru-RU"/>
              </w:rPr>
              <w:t>высокий (по повторяемости более 1,0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и риск града</w:t>
            </w:r>
          </w:p>
        </w:tc>
        <w:tc>
          <w:tcPr>
            <w:tcW w:w="5604" w:type="dxa"/>
          </w:tcPr>
          <w:p w:rsidR="002D0A79" w:rsidRPr="002D0A79" w:rsidRDefault="002D0A79" w:rsidP="002D0A79">
            <w:pPr>
              <w:rPr>
                <w:lang w:eastAsia="ru-RU"/>
              </w:rPr>
            </w:pPr>
            <w:r w:rsidRPr="002D0A79">
              <w:rPr>
                <w:lang w:eastAsia="ru-RU"/>
              </w:rPr>
              <w:t xml:space="preserve">степень опасности </w:t>
            </w:r>
            <w:proofErr w:type="gramStart"/>
            <w:r w:rsidRPr="002D0A79">
              <w:rPr>
                <w:lang w:eastAsia="ru-RU"/>
              </w:rPr>
              <w:t>–н</w:t>
            </w:r>
            <w:proofErr w:type="gramEnd"/>
            <w:r w:rsidRPr="002D0A79">
              <w:rPr>
                <w:lang w:eastAsia="ru-RU"/>
              </w:rPr>
              <w:t>изкая;</w:t>
            </w:r>
          </w:p>
          <w:p w:rsidR="002D0A79" w:rsidRPr="002D0A79" w:rsidRDefault="002D0A79" w:rsidP="002D0A79">
            <w:pPr>
              <w:rPr>
                <w:lang w:eastAsia="ru-RU"/>
              </w:rPr>
            </w:pPr>
            <w:r w:rsidRPr="002D0A79">
              <w:rPr>
                <w:lang w:eastAsia="ru-RU"/>
              </w:rPr>
              <w:t>уровень риска - средний (0,1-1,0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и риск гроз и молний</w:t>
            </w:r>
          </w:p>
        </w:tc>
        <w:tc>
          <w:tcPr>
            <w:tcW w:w="5604" w:type="dxa"/>
          </w:tcPr>
          <w:p w:rsidR="002D0A79" w:rsidRPr="002D0A79" w:rsidRDefault="002D0A79" w:rsidP="002D0A79">
            <w:pPr>
              <w:rPr>
                <w:lang w:eastAsia="ru-RU"/>
              </w:rPr>
            </w:pPr>
            <w:r w:rsidRPr="002D0A79">
              <w:rPr>
                <w:lang w:eastAsia="ru-RU"/>
              </w:rPr>
              <w:t>степень опасности – ниже средней и средняя;</w:t>
            </w:r>
          </w:p>
          <w:p w:rsidR="002D0A79" w:rsidRPr="002D0A79" w:rsidRDefault="002D0A79" w:rsidP="002D0A79">
            <w:pPr>
              <w:rPr>
                <w:lang w:eastAsia="ru-RU"/>
              </w:rPr>
            </w:pPr>
            <w:r w:rsidRPr="002D0A79">
              <w:rPr>
                <w:lang w:eastAsia="ru-RU"/>
              </w:rPr>
              <w:t>уровень риска - низкий (0,01-0,1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и риск сильных дождей</w:t>
            </w:r>
          </w:p>
        </w:tc>
        <w:tc>
          <w:tcPr>
            <w:tcW w:w="5604" w:type="dxa"/>
          </w:tcPr>
          <w:p w:rsidR="002D0A79" w:rsidRPr="002D0A79" w:rsidRDefault="002D0A79" w:rsidP="002D0A79">
            <w:pPr>
              <w:rPr>
                <w:lang w:eastAsia="ru-RU"/>
              </w:rPr>
            </w:pPr>
            <w:r w:rsidRPr="002D0A79">
              <w:rPr>
                <w:lang w:eastAsia="ru-RU"/>
              </w:rPr>
              <w:t>степень опасности – средняя (возможно чрезвычайная ситуация межмуниципального уровня);</w:t>
            </w:r>
          </w:p>
          <w:p w:rsidR="002D0A79" w:rsidRPr="002D0A79" w:rsidRDefault="002D0A79" w:rsidP="002D0A79">
            <w:pPr>
              <w:rPr>
                <w:lang w:eastAsia="ru-RU"/>
              </w:rPr>
            </w:pPr>
            <w:r w:rsidRPr="002D0A79">
              <w:rPr>
                <w:lang w:eastAsia="ru-RU"/>
              </w:rPr>
              <w:t>уровень риска - средний (0,1-1,0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и риск сильных снегопадов</w:t>
            </w:r>
          </w:p>
        </w:tc>
        <w:tc>
          <w:tcPr>
            <w:tcW w:w="5604" w:type="dxa"/>
          </w:tcPr>
          <w:p w:rsidR="002D0A79" w:rsidRPr="002D0A79" w:rsidRDefault="002D0A79" w:rsidP="002D0A79">
            <w:pPr>
              <w:rPr>
                <w:lang w:eastAsia="ru-RU"/>
              </w:rPr>
            </w:pPr>
            <w:r w:rsidRPr="002D0A79">
              <w:rPr>
                <w:lang w:eastAsia="ru-RU"/>
              </w:rPr>
              <w:t>степень опасности – ниже средней (возможно чрезвычайная ситуация муниципального уровня);</w:t>
            </w:r>
          </w:p>
          <w:p w:rsidR="002D0A79" w:rsidRPr="002D0A79" w:rsidRDefault="002D0A79" w:rsidP="002D0A79">
            <w:pPr>
              <w:rPr>
                <w:lang w:eastAsia="ru-RU"/>
              </w:rPr>
            </w:pPr>
            <w:r w:rsidRPr="002D0A79">
              <w:rPr>
                <w:lang w:eastAsia="ru-RU"/>
              </w:rPr>
              <w:t>уровень риска - средний (0,1-1,0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и риск сильных метелей</w:t>
            </w:r>
          </w:p>
        </w:tc>
        <w:tc>
          <w:tcPr>
            <w:tcW w:w="5604" w:type="dxa"/>
          </w:tcPr>
          <w:p w:rsidR="002D0A79" w:rsidRPr="002D0A79" w:rsidRDefault="002D0A79" w:rsidP="002D0A79">
            <w:pPr>
              <w:rPr>
                <w:lang w:eastAsia="ru-RU"/>
              </w:rPr>
            </w:pPr>
            <w:r w:rsidRPr="002D0A79">
              <w:rPr>
                <w:lang w:eastAsia="ru-RU"/>
              </w:rPr>
              <w:t xml:space="preserve">степень опасности </w:t>
            </w:r>
            <w:proofErr w:type="gramStart"/>
            <w:r w:rsidRPr="002D0A79">
              <w:rPr>
                <w:lang w:eastAsia="ru-RU"/>
              </w:rPr>
              <w:t>–с</w:t>
            </w:r>
            <w:proofErr w:type="gramEnd"/>
            <w:r w:rsidRPr="002D0A79">
              <w:rPr>
                <w:lang w:eastAsia="ru-RU"/>
              </w:rPr>
              <w:t xml:space="preserve">редняя (возможно чрезвычайная ситуация муниципального и </w:t>
            </w:r>
            <w:r w:rsidRPr="002D0A79">
              <w:rPr>
                <w:lang w:eastAsia="ru-RU"/>
              </w:rPr>
              <w:lastRenderedPageBreak/>
              <w:t>межмуниципального уровней);</w:t>
            </w:r>
          </w:p>
          <w:p w:rsidR="002D0A79" w:rsidRPr="002D0A79" w:rsidRDefault="002D0A79" w:rsidP="002D0A79">
            <w:pPr>
              <w:rPr>
                <w:lang w:eastAsia="ru-RU"/>
              </w:rPr>
            </w:pPr>
            <w:r w:rsidRPr="002D0A79">
              <w:rPr>
                <w:lang w:eastAsia="ru-RU"/>
              </w:rPr>
              <w:t>уровень риска - высокий (более 1,0 раз в год).</w:t>
            </w:r>
          </w:p>
        </w:tc>
      </w:tr>
      <w:tr w:rsidR="002D0A79" w:rsidRPr="002D0A79" w:rsidTr="002D0A79">
        <w:tc>
          <w:tcPr>
            <w:tcW w:w="4597" w:type="dxa"/>
          </w:tcPr>
          <w:p w:rsidR="002D0A79" w:rsidRPr="002D0A79" w:rsidRDefault="002D0A79" w:rsidP="002D0A79">
            <w:pPr>
              <w:rPr>
                <w:lang w:eastAsia="ru-RU"/>
              </w:rPr>
            </w:pPr>
            <w:r w:rsidRPr="002D0A79">
              <w:rPr>
                <w:lang w:eastAsia="ru-RU"/>
              </w:rPr>
              <w:lastRenderedPageBreak/>
              <w:t>Степень опасности и риск сильных ветров</w:t>
            </w:r>
          </w:p>
        </w:tc>
        <w:tc>
          <w:tcPr>
            <w:tcW w:w="5604" w:type="dxa"/>
          </w:tcPr>
          <w:p w:rsidR="002D0A79" w:rsidRPr="002D0A79" w:rsidRDefault="002D0A79" w:rsidP="002D0A79">
            <w:pPr>
              <w:rPr>
                <w:lang w:eastAsia="ru-RU"/>
              </w:rPr>
            </w:pPr>
            <w:r w:rsidRPr="002D0A79">
              <w:rPr>
                <w:lang w:eastAsia="ru-RU"/>
              </w:rPr>
              <w:t xml:space="preserve"> </w:t>
            </w:r>
            <w:proofErr w:type="gramStart"/>
            <w:r w:rsidRPr="002D0A79">
              <w:rPr>
                <w:lang w:eastAsia="ru-RU"/>
              </w:rPr>
              <w:t>выше средней (возможно чрезвычайная ситуация регионального уровня); уровень риска - высокий (максимальная скорость ветра 24 м/с, с вероятностью более 1 раза в год)</w:t>
            </w:r>
            <w:proofErr w:type="gramEnd"/>
          </w:p>
        </w:tc>
      </w:tr>
      <w:tr w:rsidR="002D0A79" w:rsidRPr="002D0A79" w:rsidTr="002D0A79">
        <w:tc>
          <w:tcPr>
            <w:tcW w:w="4597" w:type="dxa"/>
          </w:tcPr>
          <w:p w:rsidR="002D0A79" w:rsidRPr="002D0A79" w:rsidRDefault="002D0A79" w:rsidP="002D0A79">
            <w:pPr>
              <w:rPr>
                <w:lang w:eastAsia="ru-RU"/>
              </w:rPr>
            </w:pPr>
            <w:r w:rsidRPr="002D0A79">
              <w:rPr>
                <w:lang w:eastAsia="ru-RU"/>
              </w:rPr>
              <w:t>Степень опасности и риск наводнений и паводков</w:t>
            </w:r>
          </w:p>
        </w:tc>
        <w:tc>
          <w:tcPr>
            <w:tcW w:w="5604" w:type="dxa"/>
          </w:tcPr>
          <w:p w:rsidR="002D0A79" w:rsidRPr="002D0A79" w:rsidRDefault="002D0A79" w:rsidP="002D0A79">
            <w:pPr>
              <w:rPr>
                <w:lang w:eastAsia="ru-RU"/>
              </w:rPr>
            </w:pPr>
            <w:r w:rsidRPr="002D0A79">
              <w:rPr>
                <w:lang w:eastAsia="ru-RU"/>
              </w:rPr>
              <w:t>опасный (возможно чрезвычайная ситуация регионального уровня); максимальный уровень подъема воды – 1,5-2,0 м;</w:t>
            </w:r>
          </w:p>
          <w:p w:rsidR="002D0A79" w:rsidRPr="002D0A79" w:rsidRDefault="002D0A79" w:rsidP="002D0A79">
            <w:pPr>
              <w:rPr>
                <w:lang w:eastAsia="ru-RU"/>
              </w:rPr>
            </w:pPr>
            <w:r w:rsidRPr="002D0A79">
              <w:rPr>
                <w:lang w:eastAsia="ru-RU"/>
              </w:rPr>
              <w:t xml:space="preserve">площадь затопления поймы реки 60-75 %, повторяемость превышения максимального уровня воды 1 раз в </w:t>
            </w:r>
            <w:r w:rsidRPr="002D0A79">
              <w:rPr>
                <w:lang w:val="en-US" w:eastAsia="ru-RU"/>
              </w:rPr>
              <w:t>n</w:t>
            </w:r>
            <w:r w:rsidRPr="002D0A79">
              <w:rPr>
                <w:lang w:eastAsia="ru-RU"/>
              </w:rPr>
              <w:t xml:space="preserve"> лет-20-50.</w:t>
            </w:r>
          </w:p>
        </w:tc>
      </w:tr>
    </w:tbl>
    <w:p w:rsidR="002D0A79" w:rsidRPr="002D0A79" w:rsidRDefault="002D0A79" w:rsidP="002D0A79">
      <w:pPr>
        <w:rPr>
          <w:lang w:eastAsia="ru-RU"/>
        </w:rPr>
      </w:pPr>
      <w:r w:rsidRPr="002D0A79">
        <w:rPr>
          <w:lang w:eastAsia="ru-RU"/>
        </w:rPr>
        <w:t>По результатам обследования, на территории поселения, наблюдаются следующие возможные источники чрезвычайных ситуаций техногенного характера: аварии на потенциально опасных объектах; аварии на транспорте при перевозке опасных грузов.</w:t>
      </w:r>
    </w:p>
    <w:p w:rsidR="002D0A79" w:rsidRPr="002D0A79" w:rsidRDefault="002D0A79" w:rsidP="002D0A79">
      <w:pPr>
        <w:rPr>
          <w:lang w:eastAsia="ru-RU"/>
        </w:rPr>
      </w:pPr>
      <w:r w:rsidRPr="002D0A79">
        <w:rPr>
          <w:lang w:eastAsia="ru-RU"/>
        </w:rPr>
        <w:t xml:space="preserve">Основные факторы </w:t>
      </w:r>
      <w:proofErr w:type="gramStart"/>
      <w:r w:rsidRPr="002D0A79">
        <w:rPr>
          <w:lang w:eastAsia="ru-RU"/>
        </w:rPr>
        <w:t>риска возникновения источников чрезвычайных ситуаций техногенного характера</w:t>
      </w:r>
      <w:proofErr w:type="gramEnd"/>
      <w:r w:rsidRPr="002D0A79">
        <w:rPr>
          <w:lang w:eastAsia="ru-RU"/>
        </w:rPr>
        <w:t xml:space="preserve"> представлены ниже:</w:t>
      </w:r>
    </w:p>
    <w:p w:rsidR="002D0A79" w:rsidRPr="002D0A79" w:rsidRDefault="002D0A79" w:rsidP="002D0A79">
      <w:pPr>
        <w:rPr>
          <w:lang w:eastAsia="ru-RU"/>
        </w:rPr>
      </w:pPr>
      <w:r w:rsidRPr="002D0A79">
        <w:rPr>
          <w:lang w:eastAsia="ru-RU"/>
        </w:rPr>
        <w:t>Перечень и характеристика основных факторов чрезвычайных ситуаций техногенного характера</w:t>
      </w:r>
    </w:p>
    <w:tbl>
      <w:tblPr>
        <w:tblW w:w="0" w:type="auto"/>
        <w:tblLook w:val="04A0" w:firstRow="1" w:lastRow="0" w:firstColumn="1" w:lastColumn="0" w:noHBand="0" w:noVBand="1"/>
      </w:tblPr>
      <w:tblGrid>
        <w:gridCol w:w="3176"/>
        <w:gridCol w:w="2224"/>
        <w:gridCol w:w="2195"/>
        <w:gridCol w:w="2600"/>
      </w:tblGrid>
      <w:tr w:rsidR="002D0A79" w:rsidRPr="002D0A79" w:rsidTr="002D0A79">
        <w:trPr>
          <w:tblHeader/>
        </w:trPr>
        <w:tc>
          <w:tcPr>
            <w:tcW w:w="3176" w:type="dxa"/>
            <w:vAlign w:val="center"/>
          </w:tcPr>
          <w:p w:rsidR="002D0A79" w:rsidRPr="002D0A79" w:rsidRDefault="002D0A79" w:rsidP="002D0A79">
            <w:pPr>
              <w:rPr>
                <w:lang w:eastAsia="ru-RU"/>
              </w:rPr>
            </w:pPr>
            <w:r w:rsidRPr="002D0A79">
              <w:rPr>
                <w:lang w:eastAsia="ru-RU"/>
              </w:rPr>
              <w:t xml:space="preserve">Наименование </w:t>
            </w:r>
          </w:p>
        </w:tc>
        <w:tc>
          <w:tcPr>
            <w:tcW w:w="2224" w:type="dxa"/>
            <w:vAlign w:val="center"/>
          </w:tcPr>
          <w:p w:rsidR="002D0A79" w:rsidRPr="002D0A79" w:rsidRDefault="002D0A79" w:rsidP="002D0A79">
            <w:pPr>
              <w:rPr>
                <w:lang w:eastAsia="ru-RU"/>
              </w:rPr>
            </w:pPr>
            <w:r w:rsidRPr="002D0A79">
              <w:rPr>
                <w:lang w:eastAsia="ru-RU"/>
              </w:rPr>
              <w:t>Средняя площадь зоны вероятной чрезвычайной ситуации, км</w:t>
            </w:r>
            <w:proofErr w:type="gramStart"/>
            <w:r w:rsidRPr="002D0A79">
              <w:rPr>
                <w:lang w:eastAsia="ru-RU"/>
              </w:rPr>
              <w:t>2</w:t>
            </w:r>
            <w:proofErr w:type="gramEnd"/>
            <w:r w:rsidRPr="002D0A79">
              <w:rPr>
                <w:lang w:eastAsia="ru-RU"/>
              </w:rPr>
              <w:t>.</w:t>
            </w:r>
          </w:p>
        </w:tc>
        <w:tc>
          <w:tcPr>
            <w:tcW w:w="2195" w:type="dxa"/>
            <w:vAlign w:val="center"/>
          </w:tcPr>
          <w:p w:rsidR="002D0A79" w:rsidRPr="002D0A79" w:rsidRDefault="002D0A79" w:rsidP="002D0A79">
            <w:pPr>
              <w:rPr>
                <w:lang w:eastAsia="ru-RU"/>
              </w:rPr>
            </w:pPr>
            <w:r w:rsidRPr="002D0A79">
              <w:rPr>
                <w:lang w:eastAsia="ru-RU"/>
              </w:rPr>
              <w:t>Численность населения в зоне вероятной чрезвычайной ситуации, тыс. чел.</w:t>
            </w:r>
          </w:p>
        </w:tc>
        <w:tc>
          <w:tcPr>
            <w:tcW w:w="2600" w:type="dxa"/>
            <w:vAlign w:val="center"/>
          </w:tcPr>
          <w:p w:rsidR="002D0A79" w:rsidRPr="002D0A79" w:rsidRDefault="002D0A79" w:rsidP="002D0A79">
            <w:pPr>
              <w:rPr>
                <w:lang w:eastAsia="ru-RU"/>
              </w:rPr>
            </w:pPr>
            <w:r w:rsidRPr="002D0A79">
              <w:rPr>
                <w:lang w:eastAsia="ru-RU"/>
              </w:rPr>
              <w:t>Среднемноголетняя частота возникновения чрезвычайной ситуации, ед. в год</w:t>
            </w:r>
          </w:p>
        </w:tc>
      </w:tr>
      <w:tr w:rsidR="002D0A79" w:rsidRPr="002D0A79" w:rsidTr="002D0A79">
        <w:tc>
          <w:tcPr>
            <w:tcW w:w="3176" w:type="dxa"/>
          </w:tcPr>
          <w:p w:rsidR="002D0A79" w:rsidRPr="002D0A79" w:rsidRDefault="002D0A79" w:rsidP="002D0A79">
            <w:pPr>
              <w:rPr>
                <w:lang w:eastAsia="ru-RU"/>
              </w:rPr>
            </w:pPr>
            <w:r w:rsidRPr="002D0A79">
              <w:rPr>
                <w:lang w:eastAsia="ru-RU"/>
              </w:rPr>
              <w:t>Химически опасные объекты</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600"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176" w:type="dxa"/>
          </w:tcPr>
          <w:p w:rsidR="002D0A79" w:rsidRPr="002D0A79" w:rsidRDefault="002D0A79" w:rsidP="002D0A79">
            <w:pPr>
              <w:rPr>
                <w:highlight w:val="yellow"/>
                <w:lang w:eastAsia="ru-RU"/>
              </w:rPr>
            </w:pPr>
            <w:proofErr w:type="spellStart"/>
            <w:r w:rsidRPr="002D0A79">
              <w:rPr>
                <w:lang w:eastAsia="ru-RU"/>
              </w:rPr>
              <w:t>Пожаро</w:t>
            </w:r>
            <w:proofErr w:type="spellEnd"/>
            <w:r w:rsidRPr="002D0A79">
              <w:rPr>
                <w:lang w:eastAsia="ru-RU"/>
              </w:rPr>
              <w:t xml:space="preserve">-взрывоопасные объекты </w:t>
            </w:r>
          </w:p>
        </w:tc>
        <w:tc>
          <w:tcPr>
            <w:tcW w:w="2224" w:type="dxa"/>
            <w:vAlign w:val="center"/>
          </w:tcPr>
          <w:p w:rsidR="002D0A79" w:rsidRPr="002D0A79" w:rsidRDefault="002D0A79" w:rsidP="002D0A79">
            <w:pPr>
              <w:rPr>
                <w:lang w:eastAsia="ru-RU"/>
              </w:rPr>
            </w:pPr>
            <w:r w:rsidRPr="002D0A79">
              <w:rPr>
                <w:lang w:eastAsia="ru-RU"/>
              </w:rPr>
              <w:t>0,01</w:t>
            </w:r>
          </w:p>
        </w:tc>
        <w:tc>
          <w:tcPr>
            <w:tcW w:w="2195" w:type="dxa"/>
            <w:vAlign w:val="center"/>
          </w:tcPr>
          <w:p w:rsidR="002D0A79" w:rsidRPr="002D0A79" w:rsidRDefault="002D0A79" w:rsidP="002D0A79">
            <w:pPr>
              <w:rPr>
                <w:lang w:eastAsia="ru-RU"/>
              </w:rPr>
            </w:pPr>
            <w:r w:rsidRPr="002D0A79">
              <w:rPr>
                <w:lang w:eastAsia="ru-RU"/>
              </w:rPr>
              <w:t>1,0</w:t>
            </w:r>
          </w:p>
        </w:tc>
        <w:tc>
          <w:tcPr>
            <w:tcW w:w="2600" w:type="dxa"/>
            <w:vAlign w:val="center"/>
          </w:tcPr>
          <w:p w:rsidR="002D0A79" w:rsidRPr="002D0A79" w:rsidRDefault="002D0A79" w:rsidP="002D0A79">
            <w:pPr>
              <w:rPr>
                <w:lang w:eastAsia="ru-RU"/>
              </w:rPr>
            </w:pPr>
            <w:r w:rsidRPr="002D0A79">
              <w:rPr>
                <w:lang w:eastAsia="ru-RU"/>
              </w:rPr>
              <w:t>менее 1 раза в 10 лет</w:t>
            </w:r>
          </w:p>
        </w:tc>
      </w:tr>
      <w:tr w:rsidR="002D0A79" w:rsidRPr="002D0A79" w:rsidTr="002D0A79">
        <w:tc>
          <w:tcPr>
            <w:tcW w:w="3176" w:type="dxa"/>
          </w:tcPr>
          <w:p w:rsidR="002D0A79" w:rsidRPr="002D0A79" w:rsidRDefault="002D0A79" w:rsidP="002D0A79">
            <w:pPr>
              <w:rPr>
                <w:lang w:eastAsia="ru-RU"/>
              </w:rPr>
            </w:pPr>
            <w:r w:rsidRPr="002D0A79">
              <w:rPr>
                <w:lang w:eastAsia="ru-RU"/>
              </w:rPr>
              <w:t>Радиационно-опасные объекты</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600"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176" w:type="dxa"/>
          </w:tcPr>
          <w:p w:rsidR="002D0A79" w:rsidRPr="002D0A79" w:rsidRDefault="002D0A79" w:rsidP="002D0A79">
            <w:pPr>
              <w:rPr>
                <w:lang w:eastAsia="ru-RU"/>
              </w:rPr>
            </w:pPr>
            <w:bookmarkStart w:id="64" w:name="_Toc309924692"/>
            <w:bookmarkStart w:id="65" w:name="_Toc374968693"/>
            <w:bookmarkStart w:id="66" w:name="_Toc389545872"/>
            <w:bookmarkStart w:id="67" w:name="_Toc408941710"/>
            <w:proofErr w:type="spellStart"/>
            <w:r w:rsidRPr="002D0A79">
              <w:rPr>
                <w:lang w:eastAsia="ru-RU"/>
              </w:rPr>
              <w:t>Гидродинамически</w:t>
            </w:r>
            <w:proofErr w:type="spellEnd"/>
            <w:r w:rsidRPr="002D0A79">
              <w:rPr>
                <w:lang w:eastAsia="ru-RU"/>
              </w:rPr>
              <w:t xml:space="preserve"> опасные объекты</w:t>
            </w:r>
            <w:bookmarkEnd w:id="64"/>
            <w:bookmarkEnd w:id="65"/>
            <w:bookmarkEnd w:id="66"/>
            <w:bookmarkEnd w:id="67"/>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600"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176" w:type="dxa"/>
          </w:tcPr>
          <w:p w:rsidR="002D0A79" w:rsidRPr="002D0A79" w:rsidRDefault="002D0A79" w:rsidP="002D0A79">
            <w:pPr>
              <w:rPr>
                <w:lang w:eastAsia="ru-RU"/>
              </w:rPr>
            </w:pPr>
            <w:bookmarkStart w:id="68" w:name="_Toc309924693"/>
            <w:bookmarkStart w:id="69" w:name="_Toc374968694"/>
            <w:bookmarkStart w:id="70" w:name="_Toc389545873"/>
            <w:bookmarkStart w:id="71" w:name="_Toc408941711"/>
            <w:r w:rsidRPr="002D0A79">
              <w:rPr>
                <w:lang w:eastAsia="ru-RU"/>
              </w:rPr>
              <w:t>Опасные происшествия на транспорте при перевозке опасных грузов по территории</w:t>
            </w:r>
            <w:bookmarkEnd w:id="68"/>
            <w:bookmarkEnd w:id="69"/>
            <w:bookmarkEnd w:id="70"/>
            <w:bookmarkEnd w:id="71"/>
            <w:r w:rsidRPr="002D0A79">
              <w:rPr>
                <w:lang w:eastAsia="ru-RU"/>
              </w:rPr>
              <w:t>:</w:t>
            </w:r>
          </w:p>
        </w:tc>
        <w:tc>
          <w:tcPr>
            <w:tcW w:w="2224" w:type="dxa"/>
            <w:vAlign w:val="center"/>
          </w:tcPr>
          <w:p w:rsidR="002D0A79" w:rsidRPr="002D0A79" w:rsidRDefault="002D0A79" w:rsidP="002D0A79">
            <w:pPr>
              <w:rPr>
                <w:lang w:eastAsia="ru-RU"/>
              </w:rPr>
            </w:pPr>
          </w:p>
        </w:tc>
        <w:tc>
          <w:tcPr>
            <w:tcW w:w="2195" w:type="dxa"/>
            <w:vAlign w:val="center"/>
          </w:tcPr>
          <w:p w:rsidR="002D0A79" w:rsidRPr="002D0A79" w:rsidRDefault="002D0A79" w:rsidP="002D0A79">
            <w:pPr>
              <w:rPr>
                <w:lang w:eastAsia="ru-RU"/>
              </w:rPr>
            </w:pPr>
          </w:p>
        </w:tc>
        <w:tc>
          <w:tcPr>
            <w:tcW w:w="2600" w:type="dxa"/>
            <w:vAlign w:val="center"/>
          </w:tcPr>
          <w:p w:rsidR="002D0A79" w:rsidRPr="002D0A79" w:rsidRDefault="002D0A79" w:rsidP="002D0A79">
            <w:pPr>
              <w:rPr>
                <w:lang w:eastAsia="ru-RU"/>
              </w:rPr>
            </w:pPr>
          </w:p>
        </w:tc>
      </w:tr>
      <w:tr w:rsidR="002D0A79" w:rsidRPr="002D0A79" w:rsidTr="002D0A79">
        <w:tc>
          <w:tcPr>
            <w:tcW w:w="3176" w:type="dxa"/>
          </w:tcPr>
          <w:p w:rsidR="002D0A79" w:rsidRPr="002D0A79" w:rsidRDefault="002D0A79" w:rsidP="002D0A79">
            <w:pPr>
              <w:rPr>
                <w:lang w:eastAsia="ru-RU"/>
              </w:rPr>
            </w:pPr>
            <w:r w:rsidRPr="002D0A79">
              <w:rPr>
                <w:lang w:eastAsia="ru-RU"/>
              </w:rPr>
              <w:t>на автомобильном транспорте</w:t>
            </w:r>
          </w:p>
        </w:tc>
        <w:tc>
          <w:tcPr>
            <w:tcW w:w="2224" w:type="dxa"/>
            <w:vAlign w:val="center"/>
          </w:tcPr>
          <w:p w:rsidR="002D0A79" w:rsidRPr="002D0A79" w:rsidRDefault="002D0A79" w:rsidP="002D0A79">
            <w:pPr>
              <w:rPr>
                <w:lang w:eastAsia="ru-RU"/>
              </w:rPr>
            </w:pPr>
            <w:r w:rsidRPr="002D0A79">
              <w:rPr>
                <w:lang w:eastAsia="ru-RU"/>
              </w:rPr>
              <w:t>0,05</w:t>
            </w:r>
          </w:p>
        </w:tc>
        <w:tc>
          <w:tcPr>
            <w:tcW w:w="2195" w:type="dxa"/>
            <w:vAlign w:val="center"/>
          </w:tcPr>
          <w:p w:rsidR="002D0A79" w:rsidRPr="002D0A79" w:rsidRDefault="002D0A79" w:rsidP="002D0A79">
            <w:pPr>
              <w:rPr>
                <w:lang w:eastAsia="ru-RU"/>
              </w:rPr>
            </w:pPr>
            <w:r w:rsidRPr="002D0A79">
              <w:rPr>
                <w:lang w:eastAsia="ru-RU"/>
              </w:rPr>
              <w:t>до 0,5</w:t>
            </w:r>
          </w:p>
        </w:tc>
        <w:tc>
          <w:tcPr>
            <w:tcW w:w="2600" w:type="dxa"/>
            <w:vAlign w:val="center"/>
          </w:tcPr>
          <w:p w:rsidR="002D0A79" w:rsidRPr="002D0A79" w:rsidRDefault="002D0A79" w:rsidP="002D0A79">
            <w:pPr>
              <w:rPr>
                <w:lang w:eastAsia="ru-RU"/>
              </w:rPr>
            </w:pPr>
            <w:r w:rsidRPr="002D0A79">
              <w:rPr>
                <w:lang w:eastAsia="ru-RU"/>
              </w:rPr>
              <w:t xml:space="preserve">менее 0,1 раз в год </w:t>
            </w:r>
          </w:p>
        </w:tc>
      </w:tr>
      <w:tr w:rsidR="002D0A79" w:rsidRPr="002D0A79" w:rsidTr="002D0A79">
        <w:tc>
          <w:tcPr>
            <w:tcW w:w="3176" w:type="dxa"/>
          </w:tcPr>
          <w:p w:rsidR="002D0A79" w:rsidRPr="002D0A79" w:rsidRDefault="002D0A79" w:rsidP="002D0A79">
            <w:pPr>
              <w:rPr>
                <w:lang w:eastAsia="ru-RU"/>
              </w:rPr>
            </w:pPr>
            <w:r w:rsidRPr="002D0A79">
              <w:rPr>
                <w:lang w:eastAsia="ru-RU"/>
              </w:rPr>
              <w:t>на железнодорожном транспорте</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600"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176" w:type="dxa"/>
          </w:tcPr>
          <w:p w:rsidR="002D0A79" w:rsidRPr="002D0A79" w:rsidRDefault="002D0A79" w:rsidP="002D0A79">
            <w:pPr>
              <w:rPr>
                <w:lang w:eastAsia="ru-RU"/>
              </w:rPr>
            </w:pPr>
            <w:r w:rsidRPr="002D0A79">
              <w:rPr>
                <w:lang w:eastAsia="ru-RU"/>
              </w:rPr>
              <w:t>на водном (речном и морском)</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600" w:type="dxa"/>
            <w:vAlign w:val="center"/>
          </w:tcPr>
          <w:p w:rsidR="002D0A79" w:rsidRPr="002D0A79" w:rsidRDefault="002D0A79" w:rsidP="002D0A79">
            <w:pPr>
              <w:rPr>
                <w:lang w:eastAsia="ru-RU"/>
              </w:rPr>
            </w:pPr>
            <w:r w:rsidRPr="002D0A79">
              <w:rPr>
                <w:lang w:eastAsia="ru-RU"/>
              </w:rPr>
              <w:t>нет</w:t>
            </w:r>
          </w:p>
        </w:tc>
      </w:tr>
      <w:tr w:rsidR="002D0A79" w:rsidRPr="002D0A79" w:rsidTr="002D0A79">
        <w:tc>
          <w:tcPr>
            <w:tcW w:w="3176" w:type="dxa"/>
          </w:tcPr>
          <w:p w:rsidR="002D0A79" w:rsidRPr="002D0A79" w:rsidRDefault="002D0A79" w:rsidP="002D0A79">
            <w:pPr>
              <w:rPr>
                <w:lang w:eastAsia="ru-RU"/>
              </w:rPr>
            </w:pPr>
            <w:r w:rsidRPr="002D0A79">
              <w:rPr>
                <w:lang w:eastAsia="ru-RU"/>
              </w:rPr>
              <w:t>на трубопроводном транспорте</w:t>
            </w:r>
          </w:p>
        </w:tc>
        <w:tc>
          <w:tcPr>
            <w:tcW w:w="2224" w:type="dxa"/>
            <w:vAlign w:val="center"/>
          </w:tcPr>
          <w:p w:rsidR="002D0A79" w:rsidRPr="002D0A79" w:rsidRDefault="002D0A79" w:rsidP="002D0A79">
            <w:pPr>
              <w:rPr>
                <w:lang w:eastAsia="ru-RU"/>
              </w:rPr>
            </w:pPr>
            <w:r w:rsidRPr="002D0A79">
              <w:rPr>
                <w:lang w:eastAsia="ru-RU"/>
              </w:rPr>
              <w:t>0,05</w:t>
            </w:r>
          </w:p>
        </w:tc>
        <w:tc>
          <w:tcPr>
            <w:tcW w:w="2195" w:type="dxa"/>
            <w:vAlign w:val="center"/>
          </w:tcPr>
          <w:p w:rsidR="002D0A79" w:rsidRPr="002D0A79" w:rsidRDefault="002D0A79" w:rsidP="002D0A79">
            <w:pPr>
              <w:rPr>
                <w:lang w:eastAsia="ru-RU"/>
              </w:rPr>
            </w:pPr>
            <w:r w:rsidRPr="002D0A79">
              <w:rPr>
                <w:lang w:eastAsia="ru-RU"/>
              </w:rPr>
              <w:t>до 0,5</w:t>
            </w:r>
          </w:p>
        </w:tc>
        <w:tc>
          <w:tcPr>
            <w:tcW w:w="2600" w:type="dxa"/>
            <w:vAlign w:val="center"/>
          </w:tcPr>
          <w:p w:rsidR="002D0A79" w:rsidRPr="002D0A79" w:rsidRDefault="002D0A79" w:rsidP="002D0A79">
            <w:pPr>
              <w:rPr>
                <w:lang w:eastAsia="ru-RU"/>
              </w:rPr>
            </w:pPr>
            <w:r w:rsidRPr="002D0A79">
              <w:rPr>
                <w:lang w:eastAsia="ru-RU"/>
              </w:rPr>
              <w:t xml:space="preserve">менее 0,1 раз в год </w:t>
            </w:r>
          </w:p>
        </w:tc>
      </w:tr>
      <w:tr w:rsidR="002D0A79" w:rsidRPr="002D0A79" w:rsidTr="002D0A79">
        <w:tc>
          <w:tcPr>
            <w:tcW w:w="3176" w:type="dxa"/>
          </w:tcPr>
          <w:p w:rsidR="002D0A79" w:rsidRPr="002D0A79" w:rsidRDefault="002D0A79" w:rsidP="002D0A79">
            <w:pPr>
              <w:rPr>
                <w:lang w:eastAsia="ru-RU"/>
              </w:rPr>
            </w:pPr>
            <w:r w:rsidRPr="002D0A79">
              <w:rPr>
                <w:lang w:eastAsia="ru-RU"/>
              </w:rPr>
              <w:t>Биологически опасные объекты</w:t>
            </w:r>
          </w:p>
        </w:tc>
        <w:tc>
          <w:tcPr>
            <w:tcW w:w="2224" w:type="dxa"/>
            <w:vAlign w:val="center"/>
          </w:tcPr>
          <w:p w:rsidR="002D0A79" w:rsidRPr="002D0A79" w:rsidRDefault="002D0A79" w:rsidP="002D0A79">
            <w:pPr>
              <w:rPr>
                <w:lang w:eastAsia="ru-RU"/>
              </w:rPr>
            </w:pPr>
            <w:r w:rsidRPr="002D0A79">
              <w:rPr>
                <w:lang w:eastAsia="ru-RU"/>
              </w:rPr>
              <w:t>нет</w:t>
            </w:r>
          </w:p>
        </w:tc>
        <w:tc>
          <w:tcPr>
            <w:tcW w:w="2195" w:type="dxa"/>
            <w:vAlign w:val="center"/>
          </w:tcPr>
          <w:p w:rsidR="002D0A79" w:rsidRPr="002D0A79" w:rsidRDefault="002D0A79" w:rsidP="002D0A79">
            <w:pPr>
              <w:rPr>
                <w:lang w:eastAsia="ru-RU"/>
              </w:rPr>
            </w:pPr>
            <w:r w:rsidRPr="002D0A79">
              <w:rPr>
                <w:lang w:eastAsia="ru-RU"/>
              </w:rPr>
              <w:t>нет</w:t>
            </w:r>
          </w:p>
        </w:tc>
        <w:tc>
          <w:tcPr>
            <w:tcW w:w="2600" w:type="dxa"/>
            <w:vAlign w:val="center"/>
          </w:tcPr>
          <w:p w:rsidR="002D0A79" w:rsidRPr="002D0A79" w:rsidRDefault="002D0A79" w:rsidP="002D0A79">
            <w:pPr>
              <w:rPr>
                <w:lang w:eastAsia="ru-RU"/>
              </w:rPr>
            </w:pPr>
            <w:r w:rsidRPr="002D0A79">
              <w:rPr>
                <w:lang w:eastAsia="ru-RU"/>
              </w:rPr>
              <w:t>нет</w:t>
            </w:r>
          </w:p>
        </w:tc>
      </w:tr>
    </w:tbl>
    <w:p w:rsidR="002D0A79" w:rsidRPr="002D0A79" w:rsidRDefault="002D0A79" w:rsidP="002D0A79">
      <w:pPr>
        <w:rPr>
          <w:lang w:eastAsia="ru-RU"/>
        </w:rPr>
      </w:pPr>
      <w:bookmarkStart w:id="72" w:name="_Toc105355476"/>
      <w:r w:rsidRPr="002D0A79">
        <w:rPr>
          <w:lang w:eastAsia="ru-RU"/>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2"/>
    </w:p>
    <w:p w:rsidR="002D0A79" w:rsidRPr="002D0A79" w:rsidRDefault="002D0A79" w:rsidP="002D0A79">
      <w:pPr>
        <w:rPr>
          <w:lang w:eastAsia="ru-RU"/>
        </w:rPr>
      </w:pPr>
      <w:bookmarkStart w:id="73" w:name="_Toc431382065"/>
      <w:bookmarkStart w:id="74" w:name="_Toc465560019"/>
      <w:bookmarkStart w:id="75" w:name="_Toc485647283"/>
      <w:bookmarkStart w:id="76" w:name="_Toc105355477"/>
      <w:bookmarkEnd w:id="49"/>
      <w:r w:rsidRPr="002D0A79">
        <w:rPr>
          <w:lang w:eastAsia="ru-RU"/>
        </w:rPr>
        <w:t xml:space="preserve">Перечень </w:t>
      </w:r>
      <w:bookmarkStart w:id="77" w:name="_Hlk483329472"/>
      <w:r w:rsidRPr="002D0A79">
        <w:rPr>
          <w:lang w:eastAsia="ru-RU"/>
        </w:rPr>
        <w:t>земельных участков, которые включаются в границы населенных пунктов</w:t>
      </w:r>
      <w:bookmarkEnd w:id="77"/>
      <w:r w:rsidRPr="002D0A79">
        <w:rPr>
          <w:lang w:eastAsia="ru-RU"/>
        </w:rPr>
        <w:t>, входящих в состав поселения</w:t>
      </w:r>
      <w:bookmarkEnd w:id="73"/>
      <w:bookmarkEnd w:id="74"/>
      <w:bookmarkEnd w:id="75"/>
      <w:bookmarkEnd w:id="76"/>
      <w:r w:rsidRPr="002D0A79">
        <w:rPr>
          <w:lang w:eastAsia="ru-RU"/>
        </w:rPr>
        <w:t xml:space="preserve"> </w:t>
      </w:r>
    </w:p>
    <w:p w:rsidR="002D0A79" w:rsidRPr="002D0A79" w:rsidRDefault="002D0A79" w:rsidP="002D0A79">
      <w:pPr>
        <w:rPr>
          <w:rFonts w:eastAsia="Calibri"/>
          <w:lang w:eastAsia="ru-RU"/>
        </w:rPr>
      </w:pPr>
      <w:r w:rsidRPr="002D0A79">
        <w:rPr>
          <w:rFonts w:eastAsia="Calibri"/>
          <w:lang w:eastAsia="ru-RU"/>
        </w:rPr>
        <w:t>При внесении изменений в генеральный план планируется включение земельных участков в границы населенных пунктов, входящих в состав поселения:</w:t>
      </w:r>
    </w:p>
    <w:p w:rsidR="002D0A79" w:rsidRPr="002D0A79" w:rsidRDefault="002D0A79" w:rsidP="002D0A79">
      <w:pPr>
        <w:rPr>
          <w:rFonts w:eastAsia="Calibri"/>
          <w:lang w:eastAsia="en-US"/>
        </w:rPr>
      </w:pPr>
      <w:r w:rsidRPr="002D0A79">
        <w:rPr>
          <w:rFonts w:eastAsia="Calibri"/>
          <w:lang w:eastAsia="en-US"/>
        </w:rPr>
        <w:t xml:space="preserve">в границы деревни Борки: земельного участка с кадастровым номером 53:14:0301901:110, площадью 30743м2, из земель сельскохозяйственного назначения, в целях жилищного </w:t>
      </w:r>
      <w:r w:rsidRPr="002D0A79">
        <w:rPr>
          <w:rFonts w:eastAsia="Calibri"/>
          <w:lang w:eastAsia="en-US"/>
        </w:rPr>
        <w:lastRenderedPageBreak/>
        <w:t>строительства, с одновременным установлением функциональной зоны «Зона застройки индивидуальными жилыми домами»;</w:t>
      </w:r>
    </w:p>
    <w:p w:rsidR="002D0A79" w:rsidRPr="002D0A79" w:rsidRDefault="002D0A79" w:rsidP="002D0A79">
      <w:pPr>
        <w:rPr>
          <w:rFonts w:eastAsia="Calibri"/>
          <w:lang w:eastAsia="en-US"/>
        </w:rPr>
      </w:pPr>
      <w:r w:rsidRPr="002D0A79">
        <w:rPr>
          <w:rFonts w:eastAsia="Calibri"/>
          <w:lang w:eastAsia="en-US"/>
        </w:rPr>
        <w:t>в границы деревни Устье: земельного участка с кадастровым номером 53:14:1801401:164, площадью 48462 м</w:t>
      </w:r>
      <w:proofErr w:type="gramStart"/>
      <w:r w:rsidRPr="002D0A79">
        <w:rPr>
          <w:rFonts w:eastAsia="Calibri"/>
          <w:lang w:eastAsia="en-US"/>
        </w:rPr>
        <w:t>2</w:t>
      </w:r>
      <w:proofErr w:type="gramEnd"/>
      <w:r w:rsidRPr="002D0A79">
        <w:rPr>
          <w:rFonts w:eastAsia="Calibri"/>
          <w:lang w:eastAsia="en-US"/>
        </w:rPr>
        <w:t>, из земель сельскохозяйственного назначения, в целях жилищного строительства, с одновременным установлением функциональной зоны «Зона застройки индивидуальными жилыми домами»;</w:t>
      </w:r>
    </w:p>
    <w:p w:rsidR="002D0A79" w:rsidRPr="002D0A79" w:rsidRDefault="002D0A79" w:rsidP="002D0A79">
      <w:pPr>
        <w:rPr>
          <w:rFonts w:eastAsia="Calibri"/>
          <w:lang w:eastAsia="en-US"/>
        </w:rPr>
      </w:pPr>
    </w:p>
    <w:p w:rsidR="002D0A79" w:rsidRPr="002D0A79" w:rsidRDefault="002D0A79" w:rsidP="002D0A79">
      <w:pPr>
        <w:rPr>
          <w:rFonts w:eastAsia="Calibri"/>
          <w:lang w:eastAsia="en-US"/>
        </w:rPr>
      </w:pPr>
      <w:r w:rsidRPr="002D0A79">
        <w:rPr>
          <w:rFonts w:eastAsia="Calibri"/>
          <w:lang w:eastAsia="en-US"/>
        </w:rPr>
        <w:t>Целесообразность и обоснованность принятых решений подтверждается положениями приведенными ниже.</w:t>
      </w:r>
    </w:p>
    <w:p w:rsidR="002D0A79" w:rsidRPr="002D0A79" w:rsidRDefault="002D0A79" w:rsidP="002D0A79">
      <w:pPr>
        <w:rPr>
          <w:rFonts w:eastAsia="Calibri"/>
          <w:lang w:eastAsia="en-US"/>
        </w:rPr>
      </w:pPr>
      <w:r w:rsidRPr="002D0A79">
        <w:rPr>
          <w:rFonts w:eastAsia="Calibri"/>
          <w:lang w:eastAsia="en-US"/>
        </w:rPr>
        <w:t>Градостроительное обоснование изменение границы д. Борки, д. Устье:</w:t>
      </w:r>
    </w:p>
    <w:p w:rsidR="002D0A79" w:rsidRPr="002D0A79" w:rsidRDefault="002D0A79" w:rsidP="002D0A79">
      <w:pPr>
        <w:rPr>
          <w:lang w:eastAsia="ru-RU"/>
        </w:rPr>
      </w:pPr>
      <w:r w:rsidRPr="002D0A79">
        <w:rPr>
          <w:lang w:eastAsia="ru-RU"/>
        </w:rPr>
        <w:t>Информация об ожидаемом экономическом эффекте от изменения категории для земельных участков, при включении в границы населенного пункта:</w:t>
      </w:r>
    </w:p>
    <w:p w:rsidR="002D0A79" w:rsidRPr="002D0A79" w:rsidRDefault="002D0A79" w:rsidP="002D0A79">
      <w:pPr>
        <w:rPr>
          <w:lang w:eastAsia="ru-RU"/>
        </w:rPr>
      </w:pPr>
      <w:r w:rsidRPr="002D0A79">
        <w:rPr>
          <w:lang w:eastAsia="ru-RU"/>
        </w:rPr>
        <w:t>обеспечение  отдельных категорий граждан, признанных нуждающимися, земельными участками согласно федеральным и региональным нормативным актам;</w:t>
      </w:r>
    </w:p>
    <w:p w:rsidR="002D0A79" w:rsidRPr="002D0A79" w:rsidRDefault="002D0A79" w:rsidP="002D0A79">
      <w:pPr>
        <w:rPr>
          <w:lang w:eastAsia="ru-RU"/>
        </w:rPr>
      </w:pPr>
      <w:r w:rsidRPr="002D0A79">
        <w:rPr>
          <w:lang w:eastAsia="ru-RU"/>
        </w:rPr>
        <w:t>увеличение поступлений в бюджет муниципального образования от налогов на землю в связи изменение кадастровой стоимости земельных участков после изменения категории на земли промышленности;</w:t>
      </w:r>
    </w:p>
    <w:p w:rsidR="002D0A79" w:rsidRPr="002D0A79" w:rsidRDefault="002D0A79" w:rsidP="002D0A79">
      <w:pPr>
        <w:rPr>
          <w:lang w:eastAsia="ru-RU"/>
        </w:rPr>
      </w:pPr>
      <w:r w:rsidRPr="002D0A79">
        <w:rPr>
          <w:lang w:eastAsia="ru-RU"/>
        </w:rPr>
        <w:t>увеличение поступлений в бюджет муниципального образования от налогов на объекты капитального строительства после ввода в эксплуатацию производственных зданий и сооружений;</w:t>
      </w:r>
    </w:p>
    <w:p w:rsidR="002D0A79" w:rsidRPr="002D0A79" w:rsidRDefault="002D0A79" w:rsidP="002D0A79">
      <w:pPr>
        <w:rPr>
          <w:lang w:eastAsia="ru-RU"/>
        </w:rPr>
      </w:pPr>
      <w:r w:rsidRPr="002D0A79">
        <w:rPr>
          <w:lang w:eastAsia="ru-RU"/>
        </w:rPr>
        <w:t>увеличение поступлений в бюджет от налогов на доходы физических лиц, налогов на прибыль в связи с деятельностью предприятия после ввода в эксплуатацию;</w:t>
      </w:r>
    </w:p>
    <w:p w:rsidR="002D0A79" w:rsidRPr="002D0A79" w:rsidRDefault="002D0A79" w:rsidP="002D0A79">
      <w:pPr>
        <w:rPr>
          <w:lang w:eastAsia="ru-RU"/>
        </w:rPr>
      </w:pPr>
      <w:r w:rsidRPr="002D0A79">
        <w:rPr>
          <w:lang w:eastAsia="ru-RU"/>
        </w:rPr>
        <w:t>налоговые поступления от создаваемого предприятия помогут решать экономические проблемы – строительство дорог, развитие объектов социальной инфраструктуры в сфере образования, здравоохранения, физкультуры и спорта.</w:t>
      </w:r>
    </w:p>
    <w:p w:rsidR="002D0A79" w:rsidRPr="002D0A79" w:rsidRDefault="002D0A79" w:rsidP="002D0A79">
      <w:pPr>
        <w:rPr>
          <w:lang w:eastAsia="ru-RU"/>
        </w:rPr>
      </w:pPr>
      <w:r w:rsidRPr="002D0A79">
        <w:rPr>
          <w:lang w:eastAsia="ru-RU"/>
        </w:rPr>
        <w:t>Сведения о планировочных ограничениях:</w:t>
      </w:r>
    </w:p>
    <w:p w:rsidR="002D0A79" w:rsidRPr="002D0A79" w:rsidRDefault="002D0A79" w:rsidP="002D0A79">
      <w:pPr>
        <w:rPr>
          <w:lang w:eastAsia="ru-RU"/>
        </w:rPr>
      </w:pPr>
      <w:r w:rsidRPr="002D0A79">
        <w:rPr>
          <w:lang w:eastAsia="ru-RU"/>
        </w:rPr>
        <w:t>на планируемой территории не планируется размещение объектов федерального и регионального значения;</w:t>
      </w:r>
    </w:p>
    <w:p w:rsidR="002D0A79" w:rsidRPr="002D0A79" w:rsidRDefault="002D0A79" w:rsidP="002D0A79">
      <w:pPr>
        <w:rPr>
          <w:rFonts w:eastAsia="SimSun"/>
          <w:lang w:eastAsia="hi-IN" w:bidi="hi-IN"/>
        </w:rPr>
      </w:pPr>
      <w:r w:rsidRPr="002D0A79">
        <w:rPr>
          <w:lang w:eastAsia="ru-RU"/>
        </w:rPr>
        <w:t xml:space="preserve">на территории отсутствуют зоны с особыми условиями использования территории, сведения о которых внесены в Единый </w:t>
      </w:r>
      <w:r w:rsidRPr="002D0A79">
        <w:rPr>
          <w:rFonts w:eastAsia="SimSun"/>
          <w:lang w:eastAsia="hi-IN" w:bidi="hi-IN"/>
        </w:rPr>
        <w:t>государственный реестр недвижимости;</w:t>
      </w:r>
    </w:p>
    <w:p w:rsidR="002D0A79" w:rsidRPr="002D0A79" w:rsidRDefault="002D0A79" w:rsidP="002D0A79">
      <w:pPr>
        <w:rPr>
          <w:lang w:eastAsia="ru-RU"/>
        </w:rPr>
      </w:pPr>
      <w:r w:rsidRPr="002D0A79">
        <w:rPr>
          <w:rFonts w:eastAsia="Calibri"/>
          <w:lang w:eastAsia="en-US"/>
        </w:rPr>
        <w:t xml:space="preserve">земельный участок не относится к </w:t>
      </w:r>
      <w:r w:rsidRPr="002D0A79">
        <w:rPr>
          <w:lang w:eastAsia="ru-RU"/>
        </w:rPr>
        <w:t>особо ценным продуктивным сельскохозяйственным угодьям, указанным в пункте 4 статьи 79 Земельного кодекса Российской Федерации.</w:t>
      </w:r>
    </w:p>
    <w:p w:rsidR="002D0A79" w:rsidRPr="002D0A79" w:rsidRDefault="002D0A79" w:rsidP="002D0A79">
      <w:pPr>
        <w:rPr>
          <w:lang w:eastAsia="ru-RU"/>
        </w:rPr>
      </w:pPr>
      <w:r w:rsidRPr="002D0A79">
        <w:rPr>
          <w:lang w:eastAsia="ru-RU"/>
        </w:rPr>
        <w:t>Сведения об обеспеченности объектами инженерной инфраструктуры:</w:t>
      </w:r>
    </w:p>
    <w:p w:rsidR="002D0A79" w:rsidRPr="002D0A79" w:rsidRDefault="002D0A79" w:rsidP="002D0A79">
      <w:pPr>
        <w:rPr>
          <w:lang w:eastAsia="ru-RU"/>
        </w:rPr>
      </w:pPr>
      <w:r w:rsidRPr="002D0A79">
        <w:rPr>
          <w:lang w:eastAsia="ru-RU"/>
        </w:rPr>
        <w:t>обеспеченность объектами водоснабжения:</w:t>
      </w:r>
    </w:p>
    <w:p w:rsidR="002D0A79" w:rsidRPr="002D0A79" w:rsidRDefault="002D0A79" w:rsidP="002D0A79">
      <w:pPr>
        <w:rPr>
          <w:lang w:eastAsia="ru-RU"/>
        </w:rPr>
      </w:pPr>
      <w:r w:rsidRPr="002D0A79">
        <w:rPr>
          <w:lang w:eastAsia="ru-RU"/>
        </w:rPr>
        <w:t>источником водоснабжения производственных объектов будет являться централизованная система водоснабжения соответствующей технологической зоны;</w:t>
      </w:r>
    </w:p>
    <w:p w:rsidR="002D0A79" w:rsidRPr="002D0A79" w:rsidRDefault="002D0A79" w:rsidP="002D0A79">
      <w:pPr>
        <w:rPr>
          <w:lang w:eastAsia="ru-RU"/>
        </w:rPr>
      </w:pPr>
      <w:r w:rsidRPr="002D0A79">
        <w:rPr>
          <w:lang w:eastAsia="ru-RU"/>
        </w:rPr>
        <w:t>сеть водоснабжения в данной зоне преимущественно тупиковая с элементами транзитного водопровода, рабочее давление в водопроводе не более 6,0 кгс/см</w:t>
      </w:r>
      <w:proofErr w:type="gramStart"/>
      <w:r w:rsidRPr="002D0A79">
        <w:rPr>
          <w:lang w:eastAsia="ru-RU"/>
        </w:rPr>
        <w:t>2</w:t>
      </w:r>
      <w:proofErr w:type="gramEnd"/>
      <w:r w:rsidRPr="002D0A79">
        <w:rPr>
          <w:lang w:eastAsia="ru-RU"/>
        </w:rPr>
        <w:t>, трубопроводы условным диаметром до 200 мм;</w:t>
      </w:r>
    </w:p>
    <w:p w:rsidR="002D0A79" w:rsidRPr="002D0A79" w:rsidRDefault="002D0A79" w:rsidP="002D0A79">
      <w:pPr>
        <w:rPr>
          <w:lang w:eastAsia="ru-RU"/>
        </w:rPr>
      </w:pPr>
      <w:r w:rsidRPr="002D0A79">
        <w:rPr>
          <w:lang w:eastAsia="ru-RU"/>
        </w:rPr>
        <w:t>расчетное потребление воды промышленными объектами в целях получения технических условий будет уточняться на следующих этапах градостроительной деятельности в отношении таких объектов (получение технических условий, разработка проектной документации) и взаимосвязано с размещением конкретных промышленных объектов (мощность, назначение, технологические характеристики).</w:t>
      </w:r>
    </w:p>
    <w:p w:rsidR="002D0A79" w:rsidRPr="002D0A79" w:rsidRDefault="002D0A79" w:rsidP="002D0A79">
      <w:pPr>
        <w:rPr>
          <w:lang w:eastAsia="ru-RU"/>
        </w:rPr>
      </w:pPr>
      <w:r w:rsidRPr="002D0A79">
        <w:rPr>
          <w:lang w:eastAsia="ru-RU"/>
        </w:rPr>
        <w:t>обеспеченность объектами водоотведения:</w:t>
      </w:r>
    </w:p>
    <w:p w:rsidR="002D0A79" w:rsidRPr="002D0A79" w:rsidRDefault="002D0A79" w:rsidP="002D0A79">
      <w:pPr>
        <w:rPr>
          <w:lang w:eastAsia="ru-RU"/>
        </w:rPr>
      </w:pPr>
      <w:r w:rsidRPr="002D0A79">
        <w:rPr>
          <w:lang w:eastAsia="ru-RU"/>
        </w:rPr>
        <w:t>в качестве приемного источника сточных вод для производственных объектов следует принимать существующие очистные сооружения;</w:t>
      </w:r>
    </w:p>
    <w:p w:rsidR="002D0A79" w:rsidRPr="002D0A79" w:rsidRDefault="002D0A79" w:rsidP="002D0A79">
      <w:pPr>
        <w:rPr>
          <w:lang w:eastAsia="ru-RU"/>
        </w:rPr>
      </w:pPr>
      <w:r w:rsidRPr="002D0A79">
        <w:rPr>
          <w:lang w:eastAsia="ru-RU"/>
        </w:rPr>
        <w:t>расчетные объемы водоотведения от промышленных объектов в целях получения технических условий будет уточняться на следующих этапах градостроительной деятельности в отношении таких объектов (получение технических условий, разработка проектной документации) и взаимосвязано с размещением конкретных промышленных объектов (мощность, назначение, технологические характеристики).</w:t>
      </w:r>
    </w:p>
    <w:p w:rsidR="002D0A79" w:rsidRPr="002D0A79" w:rsidRDefault="002D0A79" w:rsidP="002D0A79">
      <w:pPr>
        <w:rPr>
          <w:lang w:eastAsia="ru-RU"/>
        </w:rPr>
      </w:pPr>
      <w:r w:rsidRPr="002D0A79">
        <w:rPr>
          <w:lang w:eastAsia="ru-RU"/>
        </w:rPr>
        <w:t>обеспеченность объектами газоснабжения:</w:t>
      </w:r>
    </w:p>
    <w:p w:rsidR="002D0A79" w:rsidRPr="002D0A79" w:rsidRDefault="002D0A79" w:rsidP="002D0A79">
      <w:pPr>
        <w:rPr>
          <w:lang w:eastAsia="ru-RU"/>
        </w:rPr>
      </w:pPr>
      <w:r w:rsidRPr="002D0A79">
        <w:rPr>
          <w:lang w:eastAsia="ru-RU"/>
        </w:rPr>
        <w:t>источником газоснабжения производственных объектов будет являться ГРС;</w:t>
      </w:r>
    </w:p>
    <w:p w:rsidR="002D0A79" w:rsidRPr="002D0A79" w:rsidRDefault="002D0A79" w:rsidP="002D0A79">
      <w:pPr>
        <w:rPr>
          <w:lang w:eastAsia="ru-RU"/>
        </w:rPr>
      </w:pPr>
      <w:r w:rsidRPr="002D0A79">
        <w:rPr>
          <w:lang w:eastAsia="ru-RU"/>
        </w:rPr>
        <w:t>природный газ будет поступать от сетей высокого давления через распределительные сети среднего давления;</w:t>
      </w:r>
    </w:p>
    <w:p w:rsidR="002D0A79" w:rsidRPr="002D0A79" w:rsidRDefault="002D0A79" w:rsidP="002D0A79">
      <w:pPr>
        <w:rPr>
          <w:lang w:eastAsia="ru-RU"/>
        </w:rPr>
      </w:pPr>
      <w:r w:rsidRPr="002D0A79">
        <w:rPr>
          <w:lang w:eastAsia="ru-RU"/>
        </w:rPr>
        <w:lastRenderedPageBreak/>
        <w:t>расчетное потребление природного газа промышленными объектами в целях получения технических условий будет уточняться на следующих этапах градостроительной деятельности в отношении таких объектов (получение технических условий, разработка проектной документации) и взаимосвязано с размещением конкретных промышленных объектов (мощность, назначение, технологические характеристики).</w:t>
      </w:r>
    </w:p>
    <w:p w:rsidR="002D0A79" w:rsidRPr="002D0A79" w:rsidRDefault="002D0A79" w:rsidP="002D0A79">
      <w:pPr>
        <w:rPr>
          <w:lang w:eastAsia="ru-RU"/>
        </w:rPr>
      </w:pPr>
      <w:r w:rsidRPr="002D0A79">
        <w:rPr>
          <w:lang w:eastAsia="ru-RU"/>
        </w:rPr>
        <w:t>обеспеченность объектами теплоснабжения:</w:t>
      </w:r>
    </w:p>
    <w:p w:rsidR="002D0A79" w:rsidRPr="002D0A79" w:rsidRDefault="002D0A79" w:rsidP="002D0A79">
      <w:pPr>
        <w:rPr>
          <w:lang w:eastAsia="ru-RU"/>
        </w:rPr>
      </w:pPr>
      <w:r w:rsidRPr="002D0A79">
        <w:rPr>
          <w:lang w:eastAsia="ru-RU"/>
        </w:rPr>
        <w:t>для обеспечения тепловых нагрузок проектируемой территории потребуется строительство автономной котельной на природном газе;</w:t>
      </w:r>
    </w:p>
    <w:p w:rsidR="002D0A79" w:rsidRPr="002D0A79" w:rsidRDefault="002D0A79" w:rsidP="002D0A79">
      <w:pPr>
        <w:rPr>
          <w:lang w:eastAsia="ru-RU"/>
        </w:rPr>
      </w:pPr>
      <w:r w:rsidRPr="002D0A79">
        <w:rPr>
          <w:lang w:eastAsia="ru-RU"/>
        </w:rPr>
        <w:t>месторасположение и мощность котельной определяется расчетами в проектной документации, в том числе при подготовке проекта планировки территории.</w:t>
      </w:r>
    </w:p>
    <w:p w:rsidR="002D0A79" w:rsidRPr="002D0A79" w:rsidRDefault="002D0A79" w:rsidP="002D0A79">
      <w:pPr>
        <w:rPr>
          <w:lang w:eastAsia="ru-RU"/>
        </w:rPr>
      </w:pPr>
      <w:r w:rsidRPr="002D0A79">
        <w:rPr>
          <w:lang w:eastAsia="ru-RU"/>
        </w:rPr>
        <w:t>обеспеченность объектами электроснабжения:</w:t>
      </w:r>
    </w:p>
    <w:p w:rsidR="002D0A79" w:rsidRPr="002D0A79" w:rsidRDefault="002D0A79" w:rsidP="002D0A79">
      <w:pPr>
        <w:rPr>
          <w:lang w:eastAsia="ru-RU"/>
        </w:rPr>
      </w:pPr>
      <w:r w:rsidRPr="002D0A79">
        <w:rPr>
          <w:lang w:eastAsia="ru-RU"/>
        </w:rPr>
        <w:t xml:space="preserve">объекты будут получать электроэнергию от внутриквартальных и квартальных распределительных сетей (ТП 10/0,4 </w:t>
      </w:r>
      <w:proofErr w:type="spellStart"/>
      <w:r w:rsidRPr="002D0A79">
        <w:rPr>
          <w:lang w:eastAsia="ru-RU"/>
        </w:rPr>
        <w:t>кВ</w:t>
      </w:r>
      <w:proofErr w:type="spellEnd"/>
      <w:r w:rsidRPr="002D0A79">
        <w:rPr>
          <w:lang w:eastAsia="ru-RU"/>
        </w:rPr>
        <w:t xml:space="preserve"> и РТП 10/0,4 </w:t>
      </w:r>
      <w:proofErr w:type="spellStart"/>
      <w:r w:rsidRPr="002D0A79">
        <w:rPr>
          <w:lang w:eastAsia="ru-RU"/>
        </w:rPr>
        <w:t>кВ</w:t>
      </w:r>
      <w:proofErr w:type="spellEnd"/>
      <w:r w:rsidRPr="002D0A79">
        <w:rPr>
          <w:lang w:eastAsia="ru-RU"/>
        </w:rPr>
        <w:t>), количество которых будет определено на последующих стадиях проектирования.</w:t>
      </w:r>
    </w:p>
    <w:p w:rsidR="002D0A79" w:rsidRPr="002D0A79" w:rsidRDefault="002D0A79" w:rsidP="002D0A79">
      <w:pPr>
        <w:rPr>
          <w:lang w:eastAsia="ru-RU"/>
        </w:rPr>
      </w:pPr>
      <w:r w:rsidRPr="002D0A79">
        <w:rPr>
          <w:lang w:eastAsia="ru-RU"/>
        </w:rPr>
        <w:t>Создание объектов инженерной инфраструктуры на территориях, которые вовлекаются в процесс градостроительного освоения за счет изменения категорий земельных участков из земель сельскохозяйственного назначения в земли населенных пунктов будет осуществляться путем привлечения собственных сре</w:t>
      </w:r>
      <w:proofErr w:type="gramStart"/>
      <w:r w:rsidRPr="002D0A79">
        <w:rPr>
          <w:lang w:eastAsia="ru-RU"/>
        </w:rPr>
        <w:t>дств пр</w:t>
      </w:r>
      <w:proofErr w:type="gramEnd"/>
      <w:r w:rsidRPr="002D0A79">
        <w:rPr>
          <w:lang w:eastAsia="ru-RU"/>
        </w:rPr>
        <w:t>авообладателя земельного участка.</w:t>
      </w:r>
    </w:p>
    <w:p w:rsidR="002D0A79" w:rsidRPr="002D0A79" w:rsidRDefault="002D0A79" w:rsidP="002D0A79">
      <w:pPr>
        <w:rPr>
          <w:rFonts w:eastAsia="Calibri"/>
          <w:lang w:eastAsia="en-US"/>
        </w:rPr>
      </w:pPr>
      <w:r w:rsidRPr="002D0A79">
        <w:rPr>
          <w:rFonts w:eastAsia="Calibri"/>
          <w:lang w:eastAsia="en-US"/>
        </w:rPr>
        <w:t>сведения об отсутствии на территории объектов мелиоративных систем</w:t>
      </w:r>
    </w:p>
    <w:p w:rsidR="002D0A79" w:rsidRPr="002D0A79" w:rsidRDefault="002D0A79" w:rsidP="002D0A79">
      <w:pPr>
        <w:rPr>
          <w:rFonts w:eastAsia="Calibri"/>
          <w:lang w:eastAsia="en-US"/>
        </w:rPr>
      </w:pPr>
      <w:r w:rsidRPr="002D0A79">
        <w:rPr>
          <w:rFonts w:eastAsia="Calibri"/>
          <w:lang w:eastAsia="en-US"/>
        </w:rPr>
        <w:t>согласно справке ФГБУ «Управление «</w:t>
      </w:r>
      <w:proofErr w:type="spellStart"/>
      <w:r w:rsidRPr="002D0A79">
        <w:rPr>
          <w:rFonts w:eastAsia="Calibri"/>
          <w:lang w:eastAsia="en-US"/>
        </w:rPr>
        <w:t>Новгородмелиоводхоз</w:t>
      </w:r>
      <w:proofErr w:type="spellEnd"/>
      <w:r w:rsidRPr="002D0A79">
        <w:rPr>
          <w:rFonts w:eastAsia="Calibri"/>
          <w:lang w:eastAsia="en-US"/>
        </w:rPr>
        <w:t>» земельный участок на территории земельного участка с КН 53:14:0301901:110, 53:14:1801401:164 отсутствуют</w:t>
      </w:r>
      <w:r w:rsidRPr="002D0A79">
        <w:rPr>
          <w:lang w:eastAsia="ru-RU"/>
        </w:rPr>
        <w:t xml:space="preserve"> </w:t>
      </w:r>
      <w:r w:rsidRPr="002D0A79">
        <w:rPr>
          <w:rFonts w:eastAsia="Calibri"/>
          <w:lang w:eastAsia="en-US"/>
        </w:rPr>
        <w:t>мелиоративные системы.</w:t>
      </w:r>
    </w:p>
    <w:p w:rsidR="002D0A79" w:rsidRPr="002D0A79" w:rsidRDefault="002D0A79" w:rsidP="002D0A79">
      <w:pPr>
        <w:rPr>
          <w:rFonts w:eastAsia="Calibri"/>
          <w:lang w:eastAsia="en-US"/>
        </w:rPr>
      </w:pPr>
      <w:r w:rsidRPr="002D0A79">
        <w:rPr>
          <w:rFonts w:eastAsia="Calibri"/>
          <w:lang w:eastAsia="en-US"/>
        </w:rPr>
        <w:t>сведения об агрохимических характеристиках почвы</w:t>
      </w:r>
    </w:p>
    <w:p w:rsidR="002D0A79" w:rsidRPr="002D0A79" w:rsidRDefault="002D0A79" w:rsidP="002D0A79">
      <w:pPr>
        <w:rPr>
          <w:rFonts w:eastAsia="Calibri"/>
          <w:lang w:eastAsia="en-US"/>
        </w:rPr>
      </w:pPr>
      <w:r w:rsidRPr="002D0A79">
        <w:rPr>
          <w:rFonts w:eastAsia="Calibri"/>
          <w:lang w:eastAsia="en-US"/>
        </w:rPr>
        <w:t>агрохимическая характеристика почвы земельный участок с кадастровым номером 53:14:0301901:110, 53:14:1801401:164 характеризуется по результатам химического анализа почв 2015 года:</w:t>
      </w:r>
    </w:p>
    <w:p w:rsidR="002D0A79" w:rsidRPr="002D0A79" w:rsidRDefault="002D0A79" w:rsidP="002D0A79">
      <w:pPr>
        <w:rPr>
          <w:rFonts w:eastAsia="Calibri"/>
          <w:lang w:eastAsia="en-US"/>
        </w:rPr>
      </w:pPr>
      <w:r w:rsidRPr="002D0A79">
        <w:rPr>
          <w:rFonts w:eastAsia="Calibri"/>
          <w:lang w:eastAsia="en-US"/>
        </w:rPr>
        <w:t>Степень кислотности почвы среднекислая - рН 4,8</w:t>
      </w:r>
    </w:p>
    <w:p w:rsidR="002D0A79" w:rsidRPr="002D0A79" w:rsidRDefault="002D0A79" w:rsidP="002D0A79">
      <w:pPr>
        <w:rPr>
          <w:rFonts w:eastAsia="Calibri"/>
          <w:lang w:eastAsia="en-US"/>
        </w:rPr>
      </w:pPr>
      <w:r w:rsidRPr="002D0A79">
        <w:rPr>
          <w:rFonts w:eastAsia="Calibri"/>
          <w:lang w:eastAsia="en-US"/>
        </w:rPr>
        <w:t>Содержание подвижного фосфора высокое – 17,6 мг/100 г. почвы</w:t>
      </w:r>
    </w:p>
    <w:p w:rsidR="002D0A79" w:rsidRPr="002D0A79" w:rsidRDefault="002D0A79" w:rsidP="002D0A79">
      <w:pPr>
        <w:rPr>
          <w:rFonts w:eastAsia="Calibri"/>
          <w:lang w:eastAsia="en-US"/>
        </w:rPr>
      </w:pPr>
      <w:r w:rsidRPr="002D0A79">
        <w:rPr>
          <w:rFonts w:eastAsia="Calibri"/>
          <w:lang w:eastAsia="en-US"/>
        </w:rPr>
        <w:t>Содержание обменного калия среднее - 9,0 мг/100 г. почвы</w:t>
      </w:r>
    </w:p>
    <w:p w:rsidR="002D0A79" w:rsidRPr="002D0A79" w:rsidRDefault="002D0A79" w:rsidP="002D0A79">
      <w:pPr>
        <w:rPr>
          <w:rFonts w:eastAsia="Calibri"/>
          <w:lang w:eastAsia="en-US"/>
        </w:rPr>
      </w:pPr>
      <w:r w:rsidRPr="002D0A79">
        <w:rPr>
          <w:rFonts w:eastAsia="Calibri"/>
          <w:lang w:eastAsia="en-US"/>
        </w:rPr>
        <w:t xml:space="preserve">Содержание органического вещества низкое - 1,83 %. </w:t>
      </w:r>
    </w:p>
    <w:p w:rsidR="002D0A79" w:rsidRPr="002D0A79" w:rsidRDefault="002D0A79" w:rsidP="002D0A79">
      <w:pPr>
        <w:rPr>
          <w:rFonts w:eastAsia="Calibri"/>
          <w:lang w:eastAsia="en-US"/>
        </w:rPr>
      </w:pPr>
      <w:proofErr w:type="gramStart"/>
      <w:r w:rsidRPr="002D0A79">
        <w:rPr>
          <w:rFonts w:eastAsia="Calibri"/>
          <w:lang w:eastAsia="en-US"/>
        </w:rPr>
        <w:t>Согласно «Правилам отнесения территорий к неблагоприятным для производства сельскохозяйственной продукции», утверждённым постановлением Правительства Российской Федерации от 27 января 2015 г. № 51 (с изменениями) по степени кислотности участок можно отнести к неблагоприятной территории для производства сельскохозяйственной продукции.</w:t>
      </w:r>
      <w:proofErr w:type="gramEnd"/>
      <w:r w:rsidRPr="002D0A79">
        <w:rPr>
          <w:rFonts w:eastAsia="Calibri"/>
          <w:lang w:eastAsia="en-US"/>
        </w:rPr>
        <w:t xml:space="preserve"> Следует учитывать, что данный документ не влияет на принятие решение о целесообразности и обоснованности включения в границы населенного пункта земельных участков из земель сельскохозяйственного назначения, по той причине, что суть этого документа направлена на определение категорий сельскохозяйственных товаропроизводителей, для которых предусмотрена государственная поддержка.</w:t>
      </w:r>
    </w:p>
    <w:p w:rsidR="002D0A79" w:rsidRPr="002D0A79" w:rsidRDefault="002D0A79" w:rsidP="002D0A79">
      <w:pPr>
        <w:rPr>
          <w:lang w:eastAsia="ru-RU"/>
        </w:rPr>
      </w:pPr>
      <w:r w:rsidRPr="002D0A79">
        <w:rPr>
          <w:lang w:eastAsia="ru-RU"/>
        </w:rPr>
        <w:t>Сведения о границах функциональных зон</w:t>
      </w:r>
    </w:p>
    <w:p w:rsidR="002D0A79" w:rsidRPr="002D0A79" w:rsidRDefault="002D0A79" w:rsidP="002D0A79">
      <w:pPr>
        <w:rPr>
          <w:lang w:eastAsia="ru-RU"/>
        </w:rPr>
      </w:pPr>
      <w:proofErr w:type="gramStart"/>
      <w:r w:rsidRPr="002D0A79">
        <w:rPr>
          <w:lang w:eastAsia="ru-RU"/>
        </w:rPr>
        <w:t>Изменение границ функциональных зон в границах населенного пункта, направленных на развитие территорий жилой застройки, соответствует Стратегии социально-экономического развития Пестовского муниципального округа и реализует положения национального проекта «Жильё и городская среда», в части следующих показателей нацпроекта, установленных в паспорте: 1.1, 1.2, 4.1, 7.2, 12.2, 14.1, 16.1, 16.2, 17.1 (паспорт нацпроекта разработан Минстроем России во исполнение Указа Президента Российской Федерации от 7</w:t>
      </w:r>
      <w:proofErr w:type="gramEnd"/>
      <w:r w:rsidRPr="002D0A79">
        <w:rPr>
          <w:lang w:eastAsia="ru-RU"/>
        </w:rPr>
        <w:t xml:space="preserve"> мая 2018 года № 204 «О национальных целях и стратегических задачах развития Российской Федерации на период до 2024 года», ссылка на паспорт нацпроекта (сведения получены из источника: </w:t>
      </w:r>
      <w:hyperlink r:id="rId17" w:history="1">
        <w:r w:rsidRPr="002D0A79">
          <w:rPr>
            <w:lang w:eastAsia="ru-RU"/>
          </w:rPr>
          <w:t>https://www.minstroyrf.gov.ru/upload/iblock/329/NP_ZHil_e_i_gorodskaya_sreda_01.10.2018.pdf</w:t>
        </w:r>
      </w:hyperlink>
      <w:r w:rsidRPr="002D0A79">
        <w:rPr>
          <w:lang w:eastAsia="ru-RU"/>
        </w:rPr>
        <w:t xml:space="preserve">). </w:t>
      </w:r>
    </w:p>
    <w:p w:rsidR="002D0A79" w:rsidRPr="002D0A79" w:rsidRDefault="002D0A79" w:rsidP="002D0A79">
      <w:pPr>
        <w:rPr>
          <w:lang w:eastAsia="ru-RU"/>
        </w:rPr>
      </w:pPr>
      <w:r w:rsidRPr="002D0A79">
        <w:rPr>
          <w:lang w:eastAsia="ru-RU"/>
        </w:rPr>
        <w:t>В карте «карта комплексной оценки использования территорий», для рассматриваемых функциональных зон, установить статус «планируемые», в целях фиксации планируемого изменения вида функциональной зоны и наглядного определения ее местоположения в планировочной структуре территории.</w:t>
      </w:r>
    </w:p>
    <w:p w:rsidR="002D0A79" w:rsidRPr="002D0A79" w:rsidRDefault="002D0A79" w:rsidP="002D0A79">
      <w:pPr>
        <w:rPr>
          <w:lang w:eastAsia="ru-RU"/>
        </w:rPr>
      </w:pPr>
      <w:r w:rsidRPr="002D0A79">
        <w:rPr>
          <w:lang w:eastAsia="ru-RU"/>
        </w:rPr>
        <w:t xml:space="preserve">В карте «карта функциональных зон поселения или городского округа» для рассматриваемых функциональных зон, установить статус «существующие», с учетом того, что данная карта, после </w:t>
      </w:r>
      <w:r w:rsidRPr="002D0A79">
        <w:rPr>
          <w:lang w:eastAsia="ru-RU"/>
        </w:rPr>
        <w:lastRenderedPageBreak/>
        <w:t xml:space="preserve">утверждения в установленном порядке, фактически переводит зоны </w:t>
      </w:r>
      <w:proofErr w:type="gramStart"/>
      <w:r w:rsidRPr="002D0A79">
        <w:rPr>
          <w:lang w:eastAsia="ru-RU"/>
        </w:rPr>
        <w:t>из</w:t>
      </w:r>
      <w:proofErr w:type="gramEnd"/>
      <w:r w:rsidRPr="002D0A79">
        <w:rPr>
          <w:lang w:eastAsia="ru-RU"/>
        </w:rPr>
        <w:t xml:space="preserve"> планируемых в существующие (утвержденные).</w:t>
      </w:r>
    </w:p>
    <w:p w:rsidR="002D0A79" w:rsidRPr="002D0A79" w:rsidRDefault="002D0A79" w:rsidP="002D0A79">
      <w:pPr>
        <w:rPr>
          <w:lang w:eastAsia="ru-RU"/>
        </w:rPr>
      </w:pPr>
      <w:proofErr w:type="gramStart"/>
      <w:r w:rsidRPr="002D0A79">
        <w:rPr>
          <w:lang w:eastAsia="ru-RU"/>
        </w:rPr>
        <w:t>Условные обозначения для отображения функциональных зон статуса «планируемые» и «существующие» принимаются согласно приказу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в следующем виде:</w:t>
      </w:r>
      <w:proofErr w:type="gramEnd"/>
    </w:p>
    <w:p w:rsidR="002D0A79" w:rsidRPr="002D0A79" w:rsidRDefault="002D0A79" w:rsidP="002D0A79">
      <w:pPr>
        <w:rPr>
          <w:lang w:eastAsia="ru-RU"/>
        </w:rPr>
      </w:pPr>
      <w:r w:rsidRPr="002D0A79">
        <w:rPr>
          <w:lang w:eastAsia="ru-RU"/>
        </w:rPr>
        <w:drawing>
          <wp:inline distT="0" distB="0" distL="0" distR="0" wp14:anchorId="6E32D17B" wp14:editId="2E9B5179">
            <wp:extent cx="6480175" cy="2406381"/>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6480175" cy="2406381"/>
                    </a:xfrm>
                    <a:prstGeom prst="rect">
                      <a:avLst/>
                    </a:prstGeom>
                    <a:noFill/>
                    <a:ln w="9525">
                      <a:noFill/>
                      <a:miter lim="800000"/>
                      <a:headEnd/>
                      <a:tailEnd/>
                    </a:ln>
                  </pic:spPr>
                </pic:pic>
              </a:graphicData>
            </a:graphic>
          </wp:inline>
        </w:drawing>
      </w:r>
    </w:p>
    <w:p w:rsidR="002D0A79" w:rsidRPr="002D0A79" w:rsidRDefault="002D0A79" w:rsidP="002D0A79">
      <w:pPr>
        <w:rPr>
          <w:lang w:eastAsia="ru-RU"/>
        </w:rPr>
      </w:pPr>
    </w:p>
    <w:p w:rsidR="002D0A79" w:rsidRPr="002D0A79" w:rsidRDefault="002D0A79" w:rsidP="002D0A79">
      <w:pPr>
        <w:rPr>
          <w:lang w:eastAsia="ru-RU"/>
        </w:rPr>
      </w:pPr>
      <w:r w:rsidRPr="002D0A79">
        <w:rPr>
          <w:lang w:eastAsia="ru-RU"/>
        </w:rPr>
        <w:t>Сведения о планируемом размещении объектов капитального строительства:</w:t>
      </w:r>
    </w:p>
    <w:p w:rsidR="002D0A79" w:rsidRPr="002D0A79" w:rsidRDefault="002D0A79" w:rsidP="002D0A79">
      <w:pPr>
        <w:rPr>
          <w:rFonts w:eastAsia="SimSun"/>
          <w:lang w:eastAsia="hi-IN" w:bidi="hi-IN"/>
        </w:rPr>
      </w:pPr>
      <w:r w:rsidRPr="002D0A79">
        <w:rPr>
          <w:lang w:eastAsia="ru-RU"/>
        </w:rPr>
        <w:t xml:space="preserve">согласно статье 26 </w:t>
      </w:r>
      <w:proofErr w:type="spellStart"/>
      <w:r w:rsidRPr="002D0A79">
        <w:rPr>
          <w:lang w:eastAsia="ru-RU"/>
        </w:rPr>
        <w:t>Градкодекса</w:t>
      </w:r>
      <w:proofErr w:type="spellEnd"/>
      <w:r w:rsidRPr="002D0A79">
        <w:rPr>
          <w:lang w:eastAsia="ru-RU"/>
        </w:rPr>
        <w:t xml:space="preserve"> РФ, реализация документов территориального планирования осуществляется путем подготовки и утверждения документации по планировке территории в соответствии с документами территориального планирования, таким образом, на земельный участок</w:t>
      </w:r>
      <w:r w:rsidRPr="002D0A79">
        <w:rPr>
          <w:rFonts w:eastAsia="SimSun"/>
          <w:lang w:eastAsia="hi-IN" w:bidi="hi-IN"/>
        </w:rPr>
        <w:t>,  правообладателем будет разработан проект планировки территории.</w:t>
      </w:r>
    </w:p>
    <w:p w:rsidR="002D0A79" w:rsidRPr="002D0A79" w:rsidRDefault="002D0A79" w:rsidP="002D0A79">
      <w:pPr>
        <w:rPr>
          <w:lang w:eastAsia="ru-RU"/>
        </w:rPr>
      </w:pPr>
      <w:r w:rsidRPr="002D0A79">
        <w:rPr>
          <w:lang w:eastAsia="ru-RU"/>
        </w:rPr>
        <w:t>На основании пункта 3 статьи 7 Федерального закона от 14.03.2022 N 58-ФЗ "О внесении изменений в отдельные законодательные акты Российской Федерации" разработка документации по планировке территории будет осуществляться одновременно с подготовкой проектов изменений в генеральный план округа, изменений в правила землепользования и застройки.</w:t>
      </w:r>
    </w:p>
    <w:p w:rsidR="002D0A79" w:rsidRPr="002D0A79" w:rsidRDefault="002D0A79" w:rsidP="002D0A79">
      <w:pPr>
        <w:rPr>
          <w:lang w:eastAsia="ru-RU"/>
        </w:rPr>
      </w:pPr>
      <w:proofErr w:type="gramStart"/>
      <w:r w:rsidRPr="002D0A79">
        <w:rPr>
          <w:rFonts w:eastAsia="SimSun"/>
          <w:lang w:eastAsia="hi-IN" w:bidi="hi-IN"/>
        </w:rPr>
        <w:t>На рассматриваемой части территории</w:t>
      </w:r>
      <w:proofErr w:type="gramEnd"/>
      <w:r w:rsidRPr="002D0A79">
        <w:rPr>
          <w:rFonts w:eastAsia="SimSun"/>
          <w:lang w:eastAsia="hi-IN" w:bidi="hi-IN"/>
        </w:rPr>
        <w:t xml:space="preserve"> </w:t>
      </w:r>
      <w:r w:rsidRPr="002D0A79">
        <w:rPr>
          <w:lang w:eastAsia="ru-RU"/>
        </w:rPr>
        <w:t>планируется:</w:t>
      </w:r>
    </w:p>
    <w:p w:rsidR="002D0A79" w:rsidRPr="002D0A79" w:rsidRDefault="002D0A79" w:rsidP="002D0A79">
      <w:pPr>
        <w:rPr>
          <w:lang w:eastAsia="ru-RU"/>
        </w:rPr>
      </w:pPr>
      <w:r w:rsidRPr="002D0A79">
        <w:rPr>
          <w:lang w:eastAsia="ru-RU"/>
        </w:rPr>
        <w:t>разместить объекты индивидуальной жилой застройки;</w:t>
      </w:r>
    </w:p>
    <w:p w:rsidR="002D0A79" w:rsidRPr="002D0A79" w:rsidRDefault="002D0A79" w:rsidP="002D0A79">
      <w:pPr>
        <w:rPr>
          <w:lang w:eastAsia="ru-RU"/>
        </w:rPr>
      </w:pPr>
      <w:r w:rsidRPr="002D0A79">
        <w:rPr>
          <w:lang w:eastAsia="ru-RU"/>
        </w:rPr>
        <w:t>разместить объекты инженерной инфраструктуры (объекты водоснабжения, водоотведения, газоснабжения, теплоснабжения, электроснабжения, в том числе линейных объектов) обеспечивающих нормальное и безопасное функционирование объектов жилого, социального, общественно-делового назначения;</w:t>
      </w:r>
    </w:p>
    <w:p w:rsidR="002D0A79" w:rsidRPr="002D0A79" w:rsidRDefault="002D0A79" w:rsidP="002D0A79">
      <w:pPr>
        <w:rPr>
          <w:lang w:eastAsia="ru-RU"/>
        </w:rPr>
      </w:pPr>
      <w:r w:rsidRPr="002D0A79">
        <w:rPr>
          <w:lang w:eastAsia="ru-RU"/>
        </w:rPr>
        <w:t>разместить объекты и элементы транспортной инфраструктуры (проезды, подъезды, парковки, освещение) обеспечивающих безопасное функционирование объектов жилого, социального, общественно-делового назначения;</w:t>
      </w:r>
    </w:p>
    <w:p w:rsidR="002D0A79" w:rsidRPr="002D0A79" w:rsidRDefault="002D0A79" w:rsidP="002D0A79">
      <w:pPr>
        <w:rPr>
          <w:lang w:eastAsia="ru-RU"/>
        </w:rPr>
      </w:pPr>
      <w:r w:rsidRPr="002D0A79">
        <w:rPr>
          <w:lang w:eastAsia="ru-RU"/>
        </w:rPr>
        <w:t>разместить объекты рекреационного назначения (территории общего пользования, благоустройство, озеленение, общественные пространства).</w:t>
      </w:r>
    </w:p>
    <w:p w:rsidR="002D0A79" w:rsidRPr="002D0A79" w:rsidRDefault="002D0A79" w:rsidP="002D0A79">
      <w:pPr>
        <w:rPr>
          <w:lang w:eastAsia="ru-RU"/>
        </w:rPr>
      </w:pPr>
      <w:r w:rsidRPr="002D0A79">
        <w:rPr>
          <w:lang w:eastAsia="ru-RU"/>
        </w:rPr>
        <w:t>Вывод: включение в границы земель населенных пунктов (д. Борки</w:t>
      </w:r>
      <w:proofErr w:type="gramStart"/>
      <w:r w:rsidRPr="002D0A79">
        <w:rPr>
          <w:lang w:eastAsia="ru-RU"/>
        </w:rPr>
        <w:t>.</w:t>
      </w:r>
      <w:proofErr w:type="gramEnd"/>
      <w:r w:rsidRPr="002D0A79">
        <w:rPr>
          <w:lang w:eastAsia="ru-RU"/>
        </w:rPr>
        <w:t xml:space="preserve"> </w:t>
      </w:r>
      <w:proofErr w:type="gramStart"/>
      <w:r w:rsidRPr="002D0A79">
        <w:rPr>
          <w:lang w:eastAsia="ru-RU"/>
        </w:rPr>
        <w:t>д</w:t>
      </w:r>
      <w:proofErr w:type="gramEnd"/>
      <w:r w:rsidRPr="002D0A79">
        <w:rPr>
          <w:lang w:eastAsia="ru-RU"/>
        </w:rPr>
        <w:t>. Устье) целесообразно, т.к. будет способствовать развитию населенного пункта, освоению неиспользуемых земель, увеличению темпов жилищного строительства, созданию инженерной и транспортной инфраструктуры, а следовательно, и положительно скажется на развитии поселения в целом;</w:t>
      </w:r>
    </w:p>
    <w:p w:rsidR="002D0A79" w:rsidRPr="002D0A79" w:rsidRDefault="002D0A79" w:rsidP="002D0A79">
      <w:pPr>
        <w:rPr>
          <w:lang w:eastAsia="ru-RU"/>
        </w:rPr>
      </w:pPr>
      <w:r w:rsidRPr="002D0A79">
        <w:rPr>
          <w:lang w:eastAsia="ru-RU"/>
        </w:rPr>
        <w:t>возможных негативных последствий для устойчивого развития территории, при условии включения в границы населенных пунктов рассматриваемых земельных участков и последующего размещения объектов капитального строительства, в ходе оценки и анализа не выявлено;</w:t>
      </w:r>
    </w:p>
    <w:p w:rsidR="002D0A79" w:rsidRPr="002D0A79" w:rsidRDefault="002D0A79" w:rsidP="002D0A79">
      <w:pPr>
        <w:rPr>
          <w:lang w:eastAsia="ru-RU"/>
        </w:rPr>
      </w:pPr>
      <w:r w:rsidRPr="002D0A79">
        <w:rPr>
          <w:lang w:eastAsia="ru-RU"/>
        </w:rPr>
        <w:t>предполагаемые к включению в границы населенных пунктов земельные участки, станут «точкой роста»;</w:t>
      </w:r>
    </w:p>
    <w:p w:rsidR="002D0A79" w:rsidRPr="002D0A79" w:rsidRDefault="002D0A79" w:rsidP="002D0A79">
      <w:pPr>
        <w:rPr>
          <w:lang w:eastAsia="ru-RU"/>
        </w:rPr>
      </w:pPr>
      <w:r w:rsidRPr="002D0A79">
        <w:rPr>
          <w:lang w:eastAsia="ru-RU"/>
        </w:rPr>
        <w:t>принятое решение соответствует требованиям законодательства о градостроительной деятельности.</w:t>
      </w:r>
    </w:p>
    <w:p w:rsidR="002D0A79" w:rsidRPr="002D0A79" w:rsidRDefault="002D0A79" w:rsidP="002D0A79">
      <w:pPr>
        <w:rPr>
          <w:lang w:eastAsia="ru-RU"/>
        </w:rPr>
      </w:pPr>
      <w:bookmarkStart w:id="78" w:name="_Toc485647284"/>
      <w:bookmarkStart w:id="79" w:name="_Toc105355478"/>
      <w:r w:rsidRPr="002D0A79">
        <w:rPr>
          <w:lang w:eastAsia="ru-RU"/>
        </w:rPr>
        <w:t>Перечень земельных участков, которые исключаются из границ населенных пунктов, входящих в состав поселения</w:t>
      </w:r>
      <w:bookmarkEnd w:id="78"/>
      <w:bookmarkEnd w:id="79"/>
    </w:p>
    <w:p w:rsidR="002D0A79" w:rsidRPr="002D0A79" w:rsidRDefault="002D0A79" w:rsidP="002D0A79">
      <w:pPr>
        <w:rPr>
          <w:rFonts w:eastAsia="Calibri"/>
          <w:lang w:eastAsia="ru-RU"/>
        </w:rPr>
      </w:pPr>
      <w:r w:rsidRPr="002D0A79">
        <w:rPr>
          <w:rFonts w:eastAsia="Calibri"/>
          <w:lang w:eastAsia="ru-RU"/>
        </w:rPr>
        <w:lastRenderedPageBreak/>
        <w:t>При внесении изменений в генеральный план не планируется исключение земельных участков из границ населенных пунктов, входящих в состав поселения.</w:t>
      </w:r>
    </w:p>
    <w:p w:rsidR="002D0A79" w:rsidRPr="002D0A79" w:rsidRDefault="002D0A79" w:rsidP="002D0A79">
      <w:pPr>
        <w:rPr>
          <w:lang w:eastAsia="ru-RU"/>
        </w:rPr>
      </w:pPr>
      <w:bookmarkStart w:id="80" w:name="_Toc500257344"/>
      <w:bookmarkStart w:id="81" w:name="_Toc6063043"/>
      <w:bookmarkStart w:id="82" w:name="_Toc6097993"/>
      <w:bookmarkStart w:id="83" w:name="_Toc105355479"/>
      <w:r w:rsidRPr="002D0A79">
        <w:rPr>
          <w:lang w:eastAsia="ru-RU"/>
        </w:rPr>
        <w:t>Перечень земельных участков, для которых предусматривается изменение категории земель</w:t>
      </w:r>
      <w:bookmarkEnd w:id="80"/>
      <w:bookmarkEnd w:id="81"/>
      <w:bookmarkEnd w:id="82"/>
      <w:bookmarkEnd w:id="83"/>
    </w:p>
    <w:p w:rsidR="002D0A79" w:rsidRPr="002D0A79" w:rsidRDefault="002D0A79" w:rsidP="002D0A79">
      <w:pPr>
        <w:rPr>
          <w:lang w:eastAsia="ru-RU"/>
        </w:rPr>
      </w:pPr>
      <w:r w:rsidRPr="002D0A79">
        <w:rPr>
          <w:lang w:eastAsia="ru-RU"/>
        </w:rPr>
        <w:t>При внесении изменений в генеральный план, планируется изменение категории земель в соответствии с Федеральным законом "О переводе земель или земельных участков из одной категории в другую" от 21.12.2004 N 172-ФЗ, в связи с изменением границы населенного пункта деревня Борки, деревня Устье.</w:t>
      </w:r>
    </w:p>
    <w:p w:rsidR="002D0A79" w:rsidRPr="002D0A79" w:rsidRDefault="002D0A79" w:rsidP="002D0A79">
      <w:pPr>
        <w:rPr>
          <w:lang w:eastAsia="ru-RU"/>
        </w:rPr>
      </w:pPr>
      <w:r w:rsidRPr="002D0A79">
        <w:rPr>
          <w:rFonts w:eastAsia="Calibri"/>
          <w:lang w:eastAsia="ru-RU"/>
        </w:rPr>
        <w:t>Изменение категории земли, для</w:t>
      </w:r>
      <w:r w:rsidRPr="002D0A79">
        <w:rPr>
          <w:rFonts w:eastAsia="Calibri"/>
          <w:lang w:eastAsia="en-US"/>
        </w:rPr>
        <w:t xml:space="preserve"> ЗУ с КН 53:14:1801401:164 (площадь 48462 м</w:t>
      </w:r>
      <w:proofErr w:type="gramStart"/>
      <w:r w:rsidRPr="002D0A79">
        <w:rPr>
          <w:rFonts w:eastAsia="Calibri"/>
          <w:lang w:eastAsia="en-US"/>
        </w:rPr>
        <w:t>2</w:t>
      </w:r>
      <w:proofErr w:type="gramEnd"/>
      <w:r w:rsidRPr="002D0A79">
        <w:rPr>
          <w:rFonts w:eastAsia="Calibri"/>
          <w:lang w:eastAsia="en-US"/>
        </w:rPr>
        <w:t>), 53:14:0301901:110 (площадь 30743 м2),</w:t>
      </w:r>
      <w:r w:rsidRPr="002D0A79">
        <w:rPr>
          <w:rFonts w:eastAsia="Calibri"/>
          <w:lang w:eastAsia="ru-RU"/>
        </w:rPr>
        <w:t xml:space="preserve">  из </w:t>
      </w:r>
      <w:r w:rsidRPr="002D0A79">
        <w:rPr>
          <w:rFonts w:eastAsia="Calibri"/>
          <w:lang w:eastAsia="en-US"/>
        </w:rPr>
        <w:t xml:space="preserve">земель сельскохозяйственного назначения в земли населенных пунктов, допускается на основании пункта 3 части 1 статьи 7 </w:t>
      </w:r>
      <w:r w:rsidRPr="002D0A79">
        <w:rPr>
          <w:lang w:eastAsia="ru-RU"/>
        </w:rPr>
        <w:t>с Федеральным законом "О переводе земель или земельных участков из одной категории в другую" от 21.12.2004 № 172-ФЗ.</w:t>
      </w:r>
    </w:p>
    <w:p w:rsidR="002D0A79" w:rsidRPr="002D0A79" w:rsidRDefault="002D0A79" w:rsidP="002D0A79">
      <w:pPr>
        <w:rPr>
          <w:rFonts w:eastAsia="Calibri"/>
          <w:lang w:eastAsia="en-US"/>
        </w:rPr>
      </w:pPr>
      <w:r w:rsidRPr="002D0A79">
        <w:rPr>
          <w:lang w:eastAsia="ru-RU"/>
        </w:rPr>
        <w:t>Согласно части 2 статьи 7, на земельные участки, которые включаются в границы населенных пунктов, не распространяется требование по условиям ограничения кадастровой стоимости.</w:t>
      </w:r>
    </w:p>
    <w:p w:rsidR="002D0A79" w:rsidRPr="002D0A79" w:rsidRDefault="002D0A79" w:rsidP="002D0A79">
      <w:pPr>
        <w:rPr>
          <w:lang w:eastAsia="ru-RU"/>
        </w:rPr>
      </w:pPr>
      <w:bookmarkStart w:id="84" w:name="_Toc105355480"/>
      <w:r w:rsidRPr="002D0A79">
        <w:rPr>
          <w:lang w:eastAsia="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84"/>
    </w:p>
    <w:p w:rsidR="002D0A79" w:rsidRPr="002D0A79" w:rsidRDefault="002D0A79" w:rsidP="002D0A79">
      <w:pPr>
        <w:rPr>
          <w:rFonts w:eastAsiaTheme="majorEastAsia"/>
          <w:lang w:eastAsia="ru-RU"/>
        </w:rPr>
      </w:pPr>
      <w:r w:rsidRPr="002D0A79">
        <w:rPr>
          <w:lang w:eastAsia="ru-RU"/>
        </w:rPr>
        <w:t>На территории муниципального образования Устюцкое сельское поселение Пестовского района Новгородской области отсутствуют</w:t>
      </w:r>
      <w:r w:rsidRPr="002D0A79">
        <w:rPr>
          <w:rFonts w:eastAsiaTheme="majorEastAsia"/>
          <w:lang w:eastAsia="ru-RU"/>
        </w:rPr>
        <w:t xml:space="preserve"> территории исторических поселений федерального значения и территории исторических поселений регионального значения (отсутствуют предметы охраны), в связи с этим сведения не предоставляются.</w:t>
      </w:r>
    </w:p>
    <w:p w:rsidR="002D0A79" w:rsidRPr="002D0A79" w:rsidRDefault="002D0A79" w:rsidP="002D0A79">
      <w:pPr>
        <w:rPr>
          <w:lang w:eastAsia="ru-RU"/>
        </w:rPr>
      </w:pPr>
      <w:bookmarkStart w:id="85" w:name="_Toc105355481"/>
      <w:r w:rsidRPr="002D0A79">
        <w:rPr>
          <w:lang w:eastAsia="ru-RU"/>
        </w:rPr>
        <w:t>Сведения об объектах культурного наследия</w:t>
      </w:r>
      <w:bookmarkEnd w:id="85"/>
    </w:p>
    <w:p w:rsidR="002D0A79" w:rsidRPr="002D0A79" w:rsidRDefault="002D0A79" w:rsidP="002D0A79">
      <w:pPr>
        <w:rPr>
          <w:lang w:eastAsia="ru-RU"/>
        </w:rPr>
      </w:pPr>
      <w:proofErr w:type="gramStart"/>
      <w:r w:rsidRPr="002D0A79">
        <w:rPr>
          <w:lang w:eastAsia="ru-RU"/>
        </w:rPr>
        <w:t>Учет объектов культурного наследия в генеральном плане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с учетом положений Федерального закона от 25 июня 2002 г. № 73-ФЗ «Об объектах культурного наследия (памятниках истории и культуры) народов Российской Федерации» (далее – Федеральный закон № 73-ФЗ).</w:t>
      </w:r>
      <w:proofErr w:type="gramEnd"/>
    </w:p>
    <w:p w:rsidR="002D0A79" w:rsidRPr="002D0A79" w:rsidRDefault="002D0A79" w:rsidP="002D0A79">
      <w:pPr>
        <w:rPr>
          <w:lang w:eastAsia="ru-RU"/>
        </w:rPr>
      </w:pPr>
      <w:bookmarkStart w:id="86" w:name="_Toc105355482"/>
      <w:r w:rsidRPr="002D0A79">
        <w:rPr>
          <w:lang w:eastAsia="ru-RU"/>
        </w:rPr>
        <w:t>Сведения об объектах культурного наследия федерального значения</w:t>
      </w:r>
      <w:bookmarkEnd w:id="86"/>
    </w:p>
    <w:p w:rsidR="002D0A79" w:rsidRPr="002D0A79" w:rsidRDefault="002D0A79" w:rsidP="002D0A79">
      <w:pPr>
        <w:rPr>
          <w:lang w:eastAsia="ru-RU"/>
        </w:rPr>
      </w:pPr>
      <w:r w:rsidRPr="002D0A79">
        <w:rPr>
          <w:lang w:eastAsia="ru-RU"/>
        </w:rPr>
        <w:t>Согласно информации с официального сайта Инспекции государственной охраны культурного наследия Новгородской области, на территории муниципального образования Устюцкое сельское поселение объекты культурного наследия федерального и регионального значения отсутствуют.</w:t>
      </w:r>
    </w:p>
    <w:p w:rsidR="002D0A79" w:rsidRPr="002D0A79" w:rsidRDefault="002D0A79" w:rsidP="002D0A79">
      <w:pPr>
        <w:rPr>
          <w:lang w:eastAsia="ru-RU"/>
        </w:rPr>
      </w:pPr>
      <w:r w:rsidRPr="002D0A79">
        <w:rPr>
          <w:lang w:eastAsia="ru-RU"/>
        </w:rPr>
        <w:t xml:space="preserve">Ссылка на источник информации: </w:t>
      </w:r>
      <w:hyperlink r:id="rId19" w:history="1">
        <w:r w:rsidRPr="002D0A79">
          <w:rPr>
            <w:lang w:eastAsia="ru-RU"/>
          </w:rPr>
          <w:t>http://www.</w:t>
        </w:r>
        <w:proofErr w:type="spellStart"/>
        <w:r w:rsidRPr="002D0A79">
          <w:rPr>
            <w:lang w:val="en-US" w:eastAsia="ru-RU"/>
          </w:rPr>
          <w:t>okn</w:t>
        </w:r>
        <w:proofErr w:type="spellEnd"/>
        <w:r w:rsidRPr="002D0A79">
          <w:rPr>
            <w:lang w:eastAsia="ru-RU"/>
          </w:rPr>
          <w:t>53.ru</w:t>
        </w:r>
      </w:hyperlink>
      <w:r w:rsidRPr="002D0A79">
        <w:rPr>
          <w:lang w:eastAsia="ru-RU"/>
        </w:rPr>
        <w:t xml:space="preserve"> (Паспорт набора открытых данных «Список объектов культурного наследия федерального и регионального значения, расположенных на территории Новгородской области»).</w:t>
      </w:r>
    </w:p>
    <w:p w:rsidR="002D0A79" w:rsidRPr="002D0A79" w:rsidRDefault="002D0A79" w:rsidP="002D0A79">
      <w:pPr>
        <w:rPr>
          <w:lang w:eastAsia="ru-RU"/>
        </w:rPr>
      </w:pPr>
      <w:r w:rsidRPr="002D0A79">
        <w:rPr>
          <w:lang w:eastAsia="ru-RU"/>
        </w:rPr>
        <w:t xml:space="preserve">На территории муниципального образования Устюцкое сельское поселение находятся объекты археологического наследия: </w:t>
      </w:r>
    </w:p>
    <w:p w:rsidR="002D0A79" w:rsidRPr="002D0A79" w:rsidRDefault="002D0A79" w:rsidP="002D0A79">
      <w:pPr>
        <w:rPr>
          <w:rFonts w:eastAsia="Calibri"/>
          <w:lang w:eastAsia="ru-RU"/>
        </w:rPr>
      </w:pPr>
      <w:r w:rsidRPr="002D0A79">
        <w:rPr>
          <w:rFonts w:eastAsia="Calibri"/>
          <w:lang w:eastAsia="ru-RU"/>
        </w:rPr>
        <w:t xml:space="preserve">1) Жальник (дата не указана), близ д. </w:t>
      </w:r>
      <w:proofErr w:type="spellStart"/>
      <w:r w:rsidRPr="002D0A79">
        <w:rPr>
          <w:rFonts w:eastAsia="Calibri"/>
          <w:lang w:eastAsia="ru-RU"/>
        </w:rPr>
        <w:t>Рыбаково</w:t>
      </w:r>
      <w:proofErr w:type="spell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t xml:space="preserve">2) Группа сопок (дата не указана), близ д. </w:t>
      </w:r>
      <w:proofErr w:type="spellStart"/>
      <w:r w:rsidRPr="002D0A79">
        <w:rPr>
          <w:rFonts w:eastAsia="Calibri"/>
          <w:lang w:eastAsia="ru-RU"/>
        </w:rPr>
        <w:t>Рыбаково</w:t>
      </w:r>
      <w:proofErr w:type="spell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t xml:space="preserve">3) Селище или городище (дата не указана), близ д. </w:t>
      </w:r>
      <w:proofErr w:type="spellStart"/>
      <w:r w:rsidRPr="002D0A79">
        <w:rPr>
          <w:rFonts w:eastAsia="Calibri"/>
          <w:lang w:eastAsia="ru-RU"/>
        </w:rPr>
        <w:t>Тетерино</w:t>
      </w:r>
      <w:proofErr w:type="spell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t>4) Памятник павшим в Великой Отечественной Войне</w:t>
      </w:r>
      <w:proofErr w:type="gramStart"/>
      <w:r w:rsidRPr="002D0A79">
        <w:rPr>
          <w:rFonts w:eastAsia="Calibri"/>
          <w:lang w:eastAsia="ru-RU"/>
        </w:rPr>
        <w:t xml:space="preserve"> !</w:t>
      </w:r>
      <w:proofErr w:type="gramEnd"/>
      <w:r w:rsidRPr="002D0A79">
        <w:rPr>
          <w:rFonts w:eastAsia="Calibri"/>
          <w:lang w:eastAsia="ru-RU"/>
        </w:rPr>
        <w:t xml:space="preserve">941 – 1945 </w:t>
      </w:r>
      <w:proofErr w:type="spellStart"/>
      <w:r w:rsidRPr="002D0A79">
        <w:rPr>
          <w:rFonts w:eastAsia="Calibri"/>
          <w:lang w:eastAsia="ru-RU"/>
        </w:rPr>
        <w:t>г.г</w:t>
      </w:r>
      <w:proofErr w:type="spellEnd"/>
      <w:r w:rsidRPr="002D0A79">
        <w:rPr>
          <w:rFonts w:eastAsia="Calibri"/>
          <w:lang w:eastAsia="ru-RU"/>
        </w:rPr>
        <w:t>., место расположения – южная окраина д. Погорелово;</w:t>
      </w:r>
    </w:p>
    <w:p w:rsidR="002D0A79" w:rsidRPr="002D0A79" w:rsidRDefault="002D0A79" w:rsidP="002D0A79">
      <w:pPr>
        <w:rPr>
          <w:rFonts w:eastAsia="Calibri"/>
          <w:lang w:eastAsia="ru-RU"/>
        </w:rPr>
      </w:pPr>
      <w:r w:rsidRPr="002D0A79">
        <w:rPr>
          <w:rFonts w:eastAsia="Calibri"/>
          <w:lang w:eastAsia="ru-RU"/>
        </w:rPr>
        <w:t>5) Жальник (дата не указана), близ д. Дуброво;</w:t>
      </w:r>
    </w:p>
    <w:p w:rsidR="002D0A79" w:rsidRPr="002D0A79" w:rsidRDefault="002D0A79" w:rsidP="002D0A79">
      <w:pPr>
        <w:rPr>
          <w:rFonts w:eastAsia="Calibri"/>
          <w:lang w:eastAsia="ru-RU"/>
        </w:rPr>
      </w:pPr>
      <w:r w:rsidRPr="002D0A79">
        <w:rPr>
          <w:rFonts w:eastAsia="Calibri"/>
          <w:lang w:eastAsia="ru-RU"/>
        </w:rPr>
        <w:t xml:space="preserve">6) Жальник (дата не указана), близ д. </w:t>
      </w:r>
      <w:proofErr w:type="spellStart"/>
      <w:r w:rsidRPr="002D0A79">
        <w:rPr>
          <w:rFonts w:eastAsia="Calibri"/>
          <w:lang w:eastAsia="ru-RU"/>
        </w:rPr>
        <w:t>Лукинское</w:t>
      </w:r>
      <w:proofErr w:type="spell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t>7) Жальник (дата не указана), близ д. Щукина Гора;</w:t>
      </w:r>
    </w:p>
    <w:p w:rsidR="002D0A79" w:rsidRPr="002D0A79" w:rsidRDefault="002D0A79" w:rsidP="002D0A79">
      <w:pPr>
        <w:rPr>
          <w:rFonts w:eastAsia="Calibri"/>
          <w:lang w:eastAsia="ru-RU"/>
        </w:rPr>
      </w:pPr>
      <w:r w:rsidRPr="002D0A79">
        <w:rPr>
          <w:rFonts w:eastAsia="Calibri"/>
          <w:lang w:eastAsia="ru-RU"/>
        </w:rPr>
        <w:t>8) Селище или городище (дата не указана) близ д. Щукина Гора;</w:t>
      </w:r>
    </w:p>
    <w:p w:rsidR="002D0A79" w:rsidRPr="002D0A79" w:rsidRDefault="002D0A79" w:rsidP="002D0A79">
      <w:pPr>
        <w:rPr>
          <w:rFonts w:eastAsia="Calibri"/>
          <w:lang w:eastAsia="ru-RU"/>
        </w:rPr>
      </w:pPr>
      <w:r w:rsidRPr="002D0A79">
        <w:rPr>
          <w:rFonts w:eastAsia="Calibri"/>
          <w:lang w:eastAsia="ru-RU"/>
        </w:rPr>
        <w:t xml:space="preserve">9) Жальник (дата не указана), близ д. </w:t>
      </w:r>
      <w:proofErr w:type="spellStart"/>
      <w:r w:rsidRPr="002D0A79">
        <w:rPr>
          <w:rFonts w:eastAsia="Calibri"/>
          <w:lang w:eastAsia="ru-RU"/>
        </w:rPr>
        <w:t>Иваньково</w:t>
      </w:r>
      <w:proofErr w:type="spellEnd"/>
      <w:r w:rsidRPr="002D0A79">
        <w:rPr>
          <w:rFonts w:eastAsia="Calibri"/>
          <w:lang w:eastAsia="ru-RU"/>
        </w:rPr>
        <w:t>;</w:t>
      </w:r>
    </w:p>
    <w:p w:rsidR="002D0A79" w:rsidRPr="002D0A79" w:rsidRDefault="002D0A79" w:rsidP="002D0A79">
      <w:pPr>
        <w:rPr>
          <w:rFonts w:eastAsia="Calibri"/>
          <w:lang w:eastAsia="ru-RU"/>
        </w:rPr>
      </w:pPr>
      <w:r w:rsidRPr="002D0A79">
        <w:rPr>
          <w:rFonts w:eastAsia="Calibri"/>
          <w:lang w:eastAsia="ru-RU"/>
        </w:rPr>
        <w:t>10) Селище или городище (дата не указана), близ д. Устье;</w:t>
      </w:r>
    </w:p>
    <w:p w:rsidR="002D0A79" w:rsidRPr="002D0A79" w:rsidRDefault="002D0A79" w:rsidP="002D0A79">
      <w:pPr>
        <w:rPr>
          <w:rFonts w:eastAsia="Calibri"/>
          <w:lang w:eastAsia="ru-RU"/>
        </w:rPr>
      </w:pPr>
      <w:r w:rsidRPr="002D0A79">
        <w:rPr>
          <w:rFonts w:eastAsia="Calibri"/>
          <w:lang w:eastAsia="ru-RU"/>
        </w:rPr>
        <w:t>11) Группа сопок (дата не указана), близ д. Лаврово;</w:t>
      </w:r>
    </w:p>
    <w:p w:rsidR="002D0A79" w:rsidRPr="002D0A79" w:rsidRDefault="002D0A79" w:rsidP="002D0A79">
      <w:pPr>
        <w:rPr>
          <w:rFonts w:eastAsia="Calibri"/>
          <w:lang w:eastAsia="ru-RU"/>
        </w:rPr>
      </w:pPr>
      <w:r w:rsidRPr="002D0A79">
        <w:rPr>
          <w:rFonts w:eastAsia="Calibri"/>
          <w:lang w:eastAsia="ru-RU"/>
        </w:rPr>
        <w:t>12) Селище или городище (дата не указана), близ д. Лаврово.</w:t>
      </w:r>
    </w:p>
    <w:p w:rsidR="002D0A79" w:rsidRPr="002D0A79" w:rsidRDefault="002D0A79" w:rsidP="002D0A79">
      <w:pPr>
        <w:rPr>
          <w:lang w:eastAsia="ru-RU"/>
        </w:rPr>
      </w:pPr>
      <w:proofErr w:type="gramStart"/>
      <w:r w:rsidRPr="002D0A79">
        <w:rPr>
          <w:lang w:eastAsia="ru-RU"/>
        </w:rPr>
        <w:t>Сведения о местонахождении объекта археологического наследия (адрес объекта или, при его отсутствии, описание местоположения объекта), 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сведения зонах охраны объекта археологического наследия, в текстовой и графической частях материалов генерального плана не указываются</w:t>
      </w:r>
      <w:proofErr w:type="gramEnd"/>
      <w:r w:rsidRPr="002D0A79">
        <w:rPr>
          <w:lang w:eastAsia="ru-RU"/>
        </w:rPr>
        <w:t xml:space="preserve"> на основании приказа Минкультуры России от 01.09.2015 № 2328 «Об утверждении </w:t>
      </w:r>
      <w:r w:rsidRPr="002D0A79">
        <w:rPr>
          <w:lang w:eastAsia="ru-RU"/>
        </w:rPr>
        <w:lastRenderedPageBreak/>
        <w:t>перечня отдельных сведений об объектах археологического наследия, которые не подлежат опубликованию».</w:t>
      </w:r>
    </w:p>
    <w:p w:rsidR="002D0A79" w:rsidRPr="002D0A79" w:rsidRDefault="002D0A79" w:rsidP="002D0A79">
      <w:pPr>
        <w:rPr>
          <w:lang w:eastAsia="ru-RU"/>
        </w:rPr>
      </w:pPr>
      <w:bookmarkStart w:id="87" w:name="_Toc38940260"/>
      <w:bookmarkStart w:id="88" w:name="_Toc105355483"/>
      <w:bookmarkStart w:id="89" w:name="_Toc36034222"/>
      <w:r w:rsidRPr="002D0A79">
        <w:rPr>
          <w:lang w:eastAsia="ru-RU"/>
        </w:rPr>
        <w:t>Сведения об объектах культурного наследия регионального значения</w:t>
      </w:r>
      <w:bookmarkEnd w:id="87"/>
      <w:bookmarkEnd w:id="88"/>
    </w:p>
    <w:p w:rsidR="002D0A79" w:rsidRPr="002D0A79" w:rsidRDefault="002D0A79" w:rsidP="002D0A79">
      <w:pPr>
        <w:rPr>
          <w:lang w:eastAsia="ru-RU"/>
        </w:rPr>
      </w:pPr>
      <w:r w:rsidRPr="002D0A79">
        <w:rPr>
          <w:lang w:eastAsia="ru-RU"/>
        </w:rPr>
        <w:t xml:space="preserve">Согласно информации с официального сайта Инспекции государственной охраны культурного наследия Новгородской области, на территории муниципального образования Устюцкое сельское поселение объекты культурного наследия </w:t>
      </w:r>
      <w:r w:rsidRPr="002D0A79">
        <w:rPr>
          <w:rFonts w:eastAsiaTheme="majorEastAsia"/>
          <w:lang w:eastAsia="ru-RU"/>
        </w:rPr>
        <w:t>регионального</w:t>
      </w:r>
      <w:r w:rsidRPr="002D0A79">
        <w:rPr>
          <w:lang w:eastAsia="ru-RU"/>
        </w:rPr>
        <w:t xml:space="preserve"> значения отсутствуют.</w:t>
      </w:r>
    </w:p>
    <w:p w:rsidR="002D0A79" w:rsidRPr="002D0A79" w:rsidRDefault="002D0A79" w:rsidP="002D0A79">
      <w:pPr>
        <w:rPr>
          <w:lang w:eastAsia="ru-RU"/>
        </w:rPr>
      </w:pPr>
      <w:bookmarkStart w:id="90" w:name="_Toc105355484"/>
      <w:r w:rsidRPr="002D0A79">
        <w:rPr>
          <w:lang w:eastAsia="ru-RU"/>
        </w:rPr>
        <w:t>Сведения об объектах культурного наследия местного (муниципального) значения</w:t>
      </w:r>
      <w:bookmarkEnd w:id="89"/>
      <w:bookmarkEnd w:id="90"/>
    </w:p>
    <w:p w:rsidR="002D0A79" w:rsidRPr="002D0A79" w:rsidRDefault="002D0A79" w:rsidP="002D0A79">
      <w:pPr>
        <w:rPr>
          <w:lang w:eastAsia="ru-RU"/>
        </w:rPr>
      </w:pPr>
      <w:r w:rsidRPr="002D0A79">
        <w:rPr>
          <w:lang w:eastAsia="ru-RU"/>
        </w:rPr>
        <w:t xml:space="preserve">Согласно информации с официального сайта Инспекции государственной охраны культурного наследия Новгородской области, на территории муниципального образования Устюцкое сельское поселение объекты культурного наследия </w:t>
      </w:r>
      <w:r w:rsidRPr="002D0A79">
        <w:rPr>
          <w:rFonts w:eastAsiaTheme="majorEastAsia"/>
          <w:lang w:eastAsia="ru-RU"/>
        </w:rPr>
        <w:t>местного (муниципального)</w:t>
      </w:r>
      <w:r w:rsidRPr="002D0A79">
        <w:rPr>
          <w:lang w:eastAsia="ru-RU"/>
        </w:rPr>
        <w:t xml:space="preserve"> значения отсутствуют.</w:t>
      </w:r>
    </w:p>
    <w:p w:rsidR="002D0A79" w:rsidRPr="002D0A79" w:rsidRDefault="002D0A79" w:rsidP="002D0A79">
      <w:pPr>
        <w:rPr>
          <w:lang w:eastAsia="ru-RU"/>
        </w:rPr>
      </w:pPr>
      <w:bookmarkStart w:id="91" w:name="_Toc36034223"/>
      <w:bookmarkStart w:id="92" w:name="_Toc105355485"/>
      <w:r w:rsidRPr="002D0A79">
        <w:rPr>
          <w:lang w:eastAsia="ru-RU"/>
        </w:rPr>
        <w:t>Сведения о выявленных объектах культурного наследия</w:t>
      </w:r>
      <w:bookmarkEnd w:id="91"/>
      <w:bookmarkEnd w:id="92"/>
    </w:p>
    <w:p w:rsidR="002D0A79" w:rsidRPr="002D0A79" w:rsidRDefault="002D0A79" w:rsidP="002D0A79">
      <w:pPr>
        <w:rPr>
          <w:lang w:eastAsia="ru-RU"/>
        </w:rPr>
      </w:pPr>
      <w:r w:rsidRPr="002D0A79">
        <w:rPr>
          <w:lang w:eastAsia="ru-RU"/>
        </w:rPr>
        <w:t>Согласно информации с официального сайта Инспекции государственной охраны культурного наследия Новгородской области, на территории муниципального образования Устюцкое сельское поселение выявленные объекты культурного наследия отсутствуют.</w:t>
      </w:r>
    </w:p>
    <w:p w:rsidR="002D0A79" w:rsidRPr="002D0A79" w:rsidRDefault="002D0A79" w:rsidP="002D0A79">
      <w:pPr>
        <w:rPr>
          <w:lang w:eastAsia="ru-RU"/>
        </w:rPr>
      </w:pPr>
      <w:bookmarkStart w:id="93" w:name="_Toc36034224"/>
      <w:r w:rsidRPr="002D0A79">
        <w:rPr>
          <w:lang w:eastAsia="ru-RU"/>
        </w:rPr>
        <w:t xml:space="preserve"> </w:t>
      </w:r>
      <w:bookmarkStart w:id="94" w:name="_Toc105355486"/>
      <w:r w:rsidRPr="002D0A79">
        <w:rPr>
          <w:lang w:eastAsia="ru-RU"/>
        </w:rPr>
        <w:t>Мероприятия по сохранению объектов культурного наследия</w:t>
      </w:r>
      <w:bookmarkEnd w:id="93"/>
      <w:bookmarkEnd w:id="94"/>
    </w:p>
    <w:p w:rsidR="002D0A79" w:rsidRPr="002D0A79" w:rsidRDefault="002D0A79" w:rsidP="002D0A79">
      <w:pPr>
        <w:rPr>
          <w:lang w:eastAsia="ru-RU"/>
        </w:rPr>
      </w:pPr>
      <w:r w:rsidRPr="002D0A79">
        <w:rPr>
          <w:lang w:eastAsia="ru-RU"/>
        </w:rPr>
        <w:t>Основные мероприятия по сохранению объектов культурного наследия вытекают из полномочий органов местного самоуправления в области сохранения, использования, популяризации и государственной охраны объектов культурного наследия, к которым относятся:</w:t>
      </w:r>
    </w:p>
    <w:p w:rsidR="002D0A79" w:rsidRPr="002D0A79" w:rsidRDefault="002D0A79" w:rsidP="002D0A79">
      <w:pPr>
        <w:rPr>
          <w:lang w:eastAsia="ru-RU"/>
        </w:rPr>
      </w:pPr>
      <w:r w:rsidRPr="002D0A79">
        <w:rPr>
          <w:lang w:eastAsia="ru-RU"/>
        </w:rPr>
        <w:t>1) сохранение, использование и популяризация объектов культурного наследия, находящихся в собственности муниципальных образований;</w:t>
      </w:r>
    </w:p>
    <w:p w:rsidR="002D0A79" w:rsidRPr="002D0A79" w:rsidRDefault="002D0A79" w:rsidP="002D0A79">
      <w:pPr>
        <w:rPr>
          <w:lang w:eastAsia="ru-RU"/>
        </w:rPr>
      </w:pPr>
      <w:r w:rsidRPr="002D0A79">
        <w:rPr>
          <w:lang w:eastAsia="ru-RU"/>
        </w:rPr>
        <w:t>2) государственная охрана объектов культурного наследия местного (муниципального) значения;</w:t>
      </w:r>
    </w:p>
    <w:p w:rsidR="002D0A79" w:rsidRPr="002D0A79" w:rsidRDefault="002D0A79" w:rsidP="002D0A79">
      <w:pPr>
        <w:rPr>
          <w:lang w:eastAsia="ru-RU"/>
        </w:rPr>
      </w:pPr>
      <w:r w:rsidRPr="002D0A79">
        <w:rPr>
          <w:lang w:eastAsia="ru-RU"/>
        </w:rPr>
        <w:t>3) определение порядка организации историко-культурного заповедника местного (муниципального) значения;</w:t>
      </w:r>
    </w:p>
    <w:p w:rsidR="002D0A79" w:rsidRPr="002D0A79" w:rsidRDefault="002D0A79" w:rsidP="002D0A79">
      <w:pPr>
        <w:rPr>
          <w:lang w:eastAsia="ru-RU"/>
        </w:rPr>
      </w:pPr>
      <w:r w:rsidRPr="002D0A79">
        <w:rPr>
          <w:lang w:eastAsia="ru-RU"/>
        </w:rPr>
        <w:t>4) обеспечение условий доступности для инвалидов объектов культурного наследия, находящихся в собственности поселений;</w:t>
      </w:r>
    </w:p>
    <w:p w:rsidR="002D0A79" w:rsidRPr="002D0A79" w:rsidRDefault="002D0A79" w:rsidP="002D0A79">
      <w:pPr>
        <w:rPr>
          <w:lang w:eastAsia="ru-RU"/>
        </w:rPr>
      </w:pPr>
      <w:r w:rsidRPr="002D0A79">
        <w:rPr>
          <w:lang w:eastAsia="ru-RU"/>
        </w:rPr>
        <w:t>5) иные полномочия, предусмотренные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от 25.06.2002 № 73-ФЗ) и иными федеральными законами.</w:t>
      </w:r>
    </w:p>
    <w:p w:rsidR="002D0A79" w:rsidRPr="002D0A79" w:rsidRDefault="002D0A79" w:rsidP="002D0A79">
      <w:pPr>
        <w:rPr>
          <w:lang w:eastAsia="ru-RU"/>
        </w:rPr>
      </w:pPr>
      <w:proofErr w:type="gramStart"/>
      <w:r w:rsidRPr="002D0A79">
        <w:rPr>
          <w:lang w:eastAsia="ru-RU"/>
        </w:rPr>
        <w:t>Согласно статье 40 Федерального закона от 25.06.2002 № 73-ФЗ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w:t>
      </w:r>
      <w:proofErr w:type="gramEnd"/>
      <w:r w:rsidRPr="002D0A79">
        <w:rPr>
          <w:lang w:eastAsia="ru-RU"/>
        </w:rPr>
        <w:t xml:space="preserve"> проведением этих работ.</w:t>
      </w:r>
    </w:p>
    <w:p w:rsidR="002D0A79" w:rsidRPr="002D0A79" w:rsidRDefault="002D0A79" w:rsidP="002D0A79">
      <w:pPr>
        <w:rPr>
          <w:lang w:eastAsia="ru-RU"/>
        </w:rPr>
      </w:pPr>
      <w:r w:rsidRPr="002D0A79">
        <w:rPr>
          <w:lang w:eastAsia="ru-RU"/>
        </w:rPr>
        <w:t>Работы по сохранению объектов культурного наследия проводятся в соответствии со статьей 45, статьей 45.1 Федерального закона от 25.06.2002 № 73-ФЗ.</w:t>
      </w:r>
    </w:p>
    <w:p w:rsidR="002D0A79" w:rsidRPr="002D0A79" w:rsidRDefault="002D0A79" w:rsidP="002D0A79">
      <w:pPr>
        <w:rPr>
          <w:lang w:eastAsia="ru-RU"/>
        </w:rPr>
      </w:pPr>
      <w:r w:rsidRPr="002D0A79">
        <w:rPr>
          <w:lang w:eastAsia="ru-RU"/>
        </w:rPr>
        <w:t>Особенности владения, пользования и распоряжения объектами культурного наследия установлены в статьях 47.1 – 50.1 Федерального закона от 25.06.2002 № 73-ФЗ.</w:t>
      </w:r>
    </w:p>
    <w:p w:rsidR="002D0A79" w:rsidRPr="002D0A79" w:rsidRDefault="002D0A79" w:rsidP="002D0A79">
      <w:pPr>
        <w:rPr>
          <w:lang w:eastAsia="ru-RU"/>
        </w:rPr>
      </w:pPr>
      <w:proofErr w:type="gramStart"/>
      <w:r w:rsidRPr="002D0A79">
        <w:rPr>
          <w:lang w:eastAsia="ru-RU"/>
        </w:rPr>
        <w:t>При реализации Генерального плана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статьей 30 Федерального закона от 25.06.2002 № 73-ФЗ, земли, подлежащие воздействию земляных, строительных, мелиоративных, хозяйственных работ, предусмотренных статьей</w:t>
      </w:r>
      <w:proofErr w:type="gramEnd"/>
      <w:r w:rsidRPr="002D0A79">
        <w:rPr>
          <w:lang w:eastAsia="ru-RU"/>
        </w:rPr>
        <w:t xml:space="preserve"> </w:t>
      </w:r>
      <w:proofErr w:type="gramStart"/>
      <w:r w:rsidRPr="002D0A79">
        <w:rPr>
          <w:lang w:eastAsia="ru-RU"/>
        </w:rPr>
        <w:t>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w:t>
      </w:r>
      <w:proofErr w:type="gramEnd"/>
      <w:r w:rsidRPr="002D0A79">
        <w:rPr>
          <w:lang w:eastAsia="ru-RU"/>
        </w:rPr>
        <w:t xml:space="preserve"> объекта культурного наследия, подлежат государственной историко-культурной экспертизе.</w:t>
      </w:r>
    </w:p>
    <w:p w:rsidR="002D0A79" w:rsidRPr="002D0A79" w:rsidRDefault="002D0A79" w:rsidP="002D0A79">
      <w:pPr>
        <w:rPr>
          <w:lang w:eastAsia="ru-RU"/>
        </w:rPr>
      </w:pPr>
      <w:r w:rsidRPr="002D0A79">
        <w:rPr>
          <w:lang w:eastAsia="ru-RU"/>
        </w:rPr>
        <w:t>Согласно положениям статей 28, 30, 31, 32, 36, 45.1 Федерального закона от 25.06.2002 № 73-ФЗ «заказчик работ при осуществлении хозяйственной деятельности обязан:</w:t>
      </w:r>
    </w:p>
    <w:p w:rsidR="002D0A79" w:rsidRPr="002D0A79" w:rsidRDefault="002D0A79" w:rsidP="002D0A79">
      <w:pPr>
        <w:rPr>
          <w:lang w:eastAsia="ru-RU"/>
        </w:rPr>
      </w:pPr>
      <w:r w:rsidRPr="002D0A79">
        <w:rPr>
          <w:lang w:eastAsia="ru-RU"/>
        </w:rPr>
        <w:lastRenderedPageBreak/>
        <w:t>обеспечить проведение и финансирование историко-культурной экспертизы земельного участка, подлежащего воздействию земляных, хозяйственных и иных работ, путем археологической разведки, в порядке, установленном ст. 45.1 Федерального закона от 25.06.2002 № 73-ФЗ;</w:t>
      </w:r>
    </w:p>
    <w:p w:rsidR="002D0A79" w:rsidRPr="002D0A79" w:rsidRDefault="002D0A79" w:rsidP="002D0A79">
      <w:pPr>
        <w:rPr>
          <w:lang w:eastAsia="ru-RU"/>
        </w:rPr>
      </w:pPr>
      <w:r w:rsidRPr="002D0A79">
        <w:rPr>
          <w:lang w:eastAsia="ru-RU"/>
        </w:rPr>
        <w:t>предоставить в региональный орган государственной охраны объектов культурного наследия  документацию, подготовленную на основе археологических работ, содержащую результаты исследований, в соответствии с которыми определяется наличие или отсутствие объектов, обладающих признаками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w:t>
      </w:r>
    </w:p>
    <w:p w:rsidR="002D0A79" w:rsidRPr="002D0A79" w:rsidRDefault="002D0A79" w:rsidP="002D0A79">
      <w:pPr>
        <w:rPr>
          <w:lang w:eastAsia="ru-RU"/>
        </w:rPr>
      </w:pPr>
      <w:r w:rsidRPr="002D0A79">
        <w:rPr>
          <w:lang w:eastAsia="ru-RU"/>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w:t>
      </w:r>
    </w:p>
    <w:p w:rsidR="002D0A79" w:rsidRPr="002D0A79" w:rsidRDefault="002D0A79" w:rsidP="002D0A79">
      <w:pPr>
        <w:rPr>
          <w:lang w:eastAsia="ru-RU"/>
        </w:rPr>
      </w:pPr>
      <w:r w:rsidRPr="002D0A79">
        <w:rPr>
          <w:lang w:eastAsia="ru-RU"/>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обеспечении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rsidR="002D0A79" w:rsidRPr="002D0A79" w:rsidRDefault="002D0A79" w:rsidP="002D0A79">
      <w:pPr>
        <w:rPr>
          <w:lang w:eastAsia="ru-RU"/>
        </w:rPr>
      </w:pPr>
      <w:r w:rsidRPr="002D0A79">
        <w:rPr>
          <w:lang w:eastAsia="ru-RU"/>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на согласование;</w:t>
      </w:r>
    </w:p>
    <w:p w:rsidR="002D0A79" w:rsidRPr="002D0A79" w:rsidRDefault="002D0A79" w:rsidP="002D0A79">
      <w:pPr>
        <w:rPr>
          <w:lang w:eastAsia="ru-RU"/>
        </w:rPr>
      </w:pPr>
      <w:r w:rsidRPr="002D0A79">
        <w:rPr>
          <w:lang w:eastAsia="ru-RU"/>
        </w:rPr>
        <w:t>обеспечить проведение и финансирование историко-культурной экспертизы выявленного объекта культурного наследия, обосновывающей целесообразность включения данного объекта в реестр;</w:t>
      </w:r>
    </w:p>
    <w:p w:rsidR="002D0A79" w:rsidRPr="002D0A79" w:rsidRDefault="002D0A79" w:rsidP="002D0A79">
      <w:pPr>
        <w:rPr>
          <w:lang w:eastAsia="ru-RU"/>
        </w:rPr>
      </w:pPr>
      <w:r w:rsidRPr="002D0A79">
        <w:rPr>
          <w:lang w:eastAsia="ru-RU"/>
        </w:rP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2D0A79" w:rsidRPr="002D0A79" w:rsidRDefault="002D0A79" w:rsidP="002D0A79">
      <w:pPr>
        <w:rPr>
          <w:lang w:eastAsia="ru-RU"/>
        </w:rPr>
      </w:pPr>
      <w:r w:rsidRPr="002D0A79">
        <w:rPr>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установлены в статье 5.1 Федерального закона от 25.06.2002 № 73-ФЗ.</w:t>
      </w:r>
    </w:p>
    <w:p w:rsidR="002D0A79" w:rsidRPr="002D0A79" w:rsidRDefault="002D0A79" w:rsidP="002D0A79">
      <w:pPr>
        <w:rPr>
          <w:lang w:eastAsia="ru-RU"/>
        </w:rPr>
      </w:pPr>
      <w:r w:rsidRPr="002D0A79">
        <w:rPr>
          <w:lang w:eastAsia="ru-RU"/>
        </w:rPr>
        <w:t>Требования, к защитным зонам объектов культурного наследия, установлены в статье 34.1 Федерального закона от 25.06.2002 № 73-ФЗ.</w:t>
      </w:r>
    </w:p>
    <w:p w:rsidR="002D0A79" w:rsidRPr="002D0A79" w:rsidRDefault="002D0A79" w:rsidP="002D0A79">
      <w:pPr>
        <w:rPr>
          <w:lang w:eastAsia="ru-RU"/>
        </w:rPr>
      </w:pPr>
      <w:r w:rsidRPr="002D0A79">
        <w:rPr>
          <w:lang w:eastAsia="ru-RU"/>
        </w:rPr>
        <w:t>Ограничения в отношении распространения наружной рекламы на объектах культурного наследия, их территориях, установлены в статье 35.1 Федерального закона от 25.06.2002 № 73-ФЗ.</w:t>
      </w:r>
    </w:p>
    <w:p w:rsidR="002D0A79" w:rsidRPr="002D0A79" w:rsidRDefault="002D0A79" w:rsidP="002D0A79">
      <w:pPr>
        <w:rPr>
          <w:lang w:eastAsia="ru-RU"/>
        </w:rPr>
      </w:pPr>
      <w:proofErr w:type="gramStart"/>
      <w:r w:rsidRPr="002D0A79">
        <w:rPr>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установлены в пунктах 1- 4 статьи 36 Федерального закона от 25.06.2002 № 73-ФЗ.</w:t>
      </w:r>
      <w:proofErr w:type="gramEnd"/>
    </w:p>
    <w:p w:rsidR="002D0A79" w:rsidRPr="002D0A79" w:rsidRDefault="002D0A79" w:rsidP="002D0A79">
      <w:pPr>
        <w:rPr>
          <w:lang w:eastAsia="ru-RU"/>
        </w:rPr>
      </w:pPr>
      <w:bookmarkStart w:id="95" w:name="_Toc374193889"/>
      <w:bookmarkStart w:id="96" w:name="_Toc389545834"/>
      <w:bookmarkStart w:id="97" w:name="_Toc408941667"/>
      <w:bookmarkStart w:id="98" w:name="_Toc485507657"/>
      <w:bookmarkStart w:id="99" w:name="_Toc35283145"/>
      <w:bookmarkStart w:id="100" w:name="_Toc38940264"/>
      <w:bookmarkStart w:id="101" w:name="_Toc105355487"/>
      <w:bookmarkStart w:id="102" w:name="_Hlk483300464"/>
      <w:r w:rsidRPr="002D0A79">
        <w:rPr>
          <w:lang w:eastAsia="ru-RU"/>
        </w:rPr>
        <w:t>Обоснование зон охраны объектов культурного наследия</w:t>
      </w:r>
      <w:bookmarkEnd w:id="95"/>
      <w:bookmarkEnd w:id="96"/>
      <w:bookmarkEnd w:id="97"/>
      <w:bookmarkEnd w:id="98"/>
      <w:bookmarkEnd w:id="99"/>
      <w:bookmarkEnd w:id="100"/>
      <w:bookmarkEnd w:id="101"/>
    </w:p>
    <w:bookmarkEnd w:id="102"/>
    <w:p w:rsidR="002D0A79" w:rsidRPr="002D0A79" w:rsidRDefault="002D0A79" w:rsidP="002D0A79">
      <w:pPr>
        <w:rPr>
          <w:lang w:eastAsia="ru-RU"/>
        </w:rPr>
      </w:pPr>
      <w:proofErr w:type="gramStart"/>
      <w:r w:rsidRPr="002D0A79">
        <w:rPr>
          <w:lang w:eastAsia="ru-RU"/>
        </w:rPr>
        <w:t>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постановлении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w:t>
      </w:r>
      <w:proofErr w:type="gramEnd"/>
      <w:r w:rsidRPr="002D0A79">
        <w:rPr>
          <w:lang w:eastAsia="ru-RU"/>
        </w:rPr>
        <w:t xml:space="preserve"> Российской Федерации» (далее – Положение).</w:t>
      </w:r>
    </w:p>
    <w:p w:rsidR="002D0A79" w:rsidRPr="002D0A79" w:rsidRDefault="002D0A79" w:rsidP="002D0A79">
      <w:pPr>
        <w:rPr>
          <w:lang w:eastAsia="ru-RU"/>
        </w:rPr>
      </w:pPr>
      <w:r w:rsidRPr="002D0A79">
        <w:rPr>
          <w:lang w:eastAsia="ru-RU"/>
        </w:rPr>
        <w:t xml:space="preserve">Порядок утверждения проектов зон охраны установлен в пунктах 12 – 14 данного Положения. </w:t>
      </w:r>
    </w:p>
    <w:p w:rsidR="002D0A79" w:rsidRPr="002D0A79" w:rsidRDefault="002D0A79" w:rsidP="002D0A79">
      <w:pPr>
        <w:rPr>
          <w:lang w:eastAsia="ru-RU"/>
        </w:rPr>
      </w:pPr>
      <w:proofErr w:type="gramStart"/>
      <w:r w:rsidRPr="002D0A79">
        <w:rPr>
          <w:lang w:eastAsia="ru-RU"/>
        </w:rPr>
        <w:t>Согласно пункту 17 Положения 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w:t>
      </w:r>
      <w:proofErr w:type="gramEnd"/>
      <w:r w:rsidRPr="002D0A79">
        <w:rPr>
          <w:lang w:eastAsia="ru-RU"/>
        </w:rPr>
        <w:t xml:space="preserve">, на </w:t>
      </w:r>
      <w:proofErr w:type="gramStart"/>
      <w:r w:rsidRPr="002D0A79">
        <w:rPr>
          <w:lang w:eastAsia="ru-RU"/>
        </w:rPr>
        <w:t>территории</w:t>
      </w:r>
      <w:proofErr w:type="gramEnd"/>
      <w:r w:rsidRPr="002D0A79">
        <w:rPr>
          <w:lang w:eastAsia="ru-RU"/>
        </w:rPr>
        <w:t xml:space="preserve"> которого расположены зоны, предусмотренные указанным решением, для размещения в информационной системе обеспечения градостроительной деятельности.</w:t>
      </w:r>
    </w:p>
    <w:p w:rsidR="002D0A79" w:rsidRPr="002D0A79" w:rsidRDefault="002D0A79" w:rsidP="002D0A79">
      <w:pPr>
        <w:rPr>
          <w:lang w:eastAsia="ru-RU"/>
        </w:rPr>
      </w:pPr>
      <w:r w:rsidRPr="002D0A79">
        <w:rPr>
          <w:lang w:eastAsia="ru-RU"/>
        </w:rPr>
        <w:lastRenderedPageBreak/>
        <w:t>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осуществляет в соответствии с правилами организации документооборота учет и хранение всех полученных документов и материалов, связанных с установлением зон.</w:t>
      </w:r>
    </w:p>
    <w:p w:rsidR="002D0A79" w:rsidRPr="002D0A79" w:rsidRDefault="002D0A79" w:rsidP="002D0A79">
      <w:pPr>
        <w:rPr>
          <w:lang w:eastAsia="ru-RU"/>
        </w:rPr>
      </w:pPr>
      <w:r w:rsidRPr="002D0A79">
        <w:rPr>
          <w:lang w:eastAsia="ru-RU"/>
        </w:rPr>
        <w:t>Пунктом 18 Положения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w:t>
      </w:r>
    </w:p>
    <w:p w:rsidR="002D0A79" w:rsidRPr="002D0A79" w:rsidRDefault="002D0A79" w:rsidP="002D0A79">
      <w:pPr>
        <w:rPr>
          <w:lang w:eastAsia="ru-RU"/>
        </w:rPr>
      </w:pPr>
      <w:r w:rsidRPr="002D0A79">
        <w:rPr>
          <w:lang w:eastAsia="ru-RU"/>
        </w:rPr>
        <w:t>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2D0A79" w:rsidRPr="002D0A79" w:rsidRDefault="002D0A79" w:rsidP="002D0A79">
      <w:pPr>
        <w:rPr>
          <w:lang w:eastAsia="ru-RU"/>
        </w:rPr>
      </w:pPr>
      <w:proofErr w:type="gramStart"/>
      <w:r w:rsidRPr="002D0A79">
        <w:rPr>
          <w:lang w:eastAsia="ru-RU"/>
        </w:rPr>
        <w:t>На момент подготовки проекта генерального плана в информационной системе обеспечения градостроительной деятельности муниципального района (далее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поселения (во исполнение требования пункта 18 постановления Правительства Российской Федерации от 12.09.2015 № 972).</w:t>
      </w:r>
      <w:proofErr w:type="gramEnd"/>
    </w:p>
    <w:p w:rsidR="002D0A79" w:rsidRPr="002D0A79" w:rsidRDefault="002D0A79" w:rsidP="002D0A79">
      <w:pPr>
        <w:rPr>
          <w:lang w:eastAsia="ru-RU"/>
        </w:rPr>
      </w:pPr>
      <w:r w:rsidRPr="002D0A79">
        <w:rPr>
          <w:lang w:eastAsia="ru-RU"/>
        </w:rPr>
        <w:t>В администрацию муниципального образования не поступали копии решений об установлении зон охраны объекта культурного наследия на объекты, расположенные на территории (основание: требование пункта 17 постановления Правительства Российской Федерации от 12.09.2015 № 972).</w:t>
      </w:r>
    </w:p>
    <w:p w:rsidR="002D0A79" w:rsidRPr="002D0A79" w:rsidRDefault="002D0A79" w:rsidP="002D0A79">
      <w:pPr>
        <w:rPr>
          <w:lang w:eastAsia="ru-RU"/>
        </w:rPr>
      </w:pPr>
      <w:proofErr w:type="gramStart"/>
      <w:r w:rsidRPr="002D0A79">
        <w:rPr>
          <w:lang w:eastAsia="ru-RU"/>
        </w:rPr>
        <w:t>До утверждения зон охраны объектов культурного наследия в установленном порядке, с соблюдением требований законодательства, как мера по обеспечению сохранности объектов культурного наследия, при подготовке проекта генерального плана, на картах некоторых генерального плана и материалов по обоснованию, отображены защитные зоны охраны объектов культурного наследия, размеры которых приняты согласно статьи 34.1 Федерального закона от 25.06.2002 № 73-ФЗ.</w:t>
      </w:r>
      <w:proofErr w:type="gramEnd"/>
    </w:p>
    <w:p w:rsidR="002D0A79" w:rsidRPr="002D0A79" w:rsidRDefault="002D0A79" w:rsidP="002D0A79">
      <w:pPr>
        <w:rPr>
          <w:lang w:eastAsia="ru-RU"/>
        </w:rPr>
      </w:pPr>
      <w:r w:rsidRPr="002D0A79">
        <w:rPr>
          <w:lang w:eastAsia="ru-RU"/>
        </w:rPr>
        <w:t xml:space="preserve">В соответствии </w:t>
      </w:r>
      <w:proofErr w:type="gramStart"/>
      <w:r w:rsidRPr="002D0A79">
        <w:rPr>
          <w:lang w:eastAsia="ru-RU"/>
        </w:rPr>
        <w:t>с</w:t>
      </w:r>
      <w:proofErr w:type="gramEnd"/>
      <w:r w:rsidRPr="002D0A79">
        <w:rPr>
          <w:lang w:eastAsia="ru-RU"/>
        </w:rPr>
        <w:t xml:space="preserve"> статьей 34.1 Федерального закона от 25.06.2002 № 73-ФЗ к объекту культурного наследия устанавливаются защитные зоны. </w:t>
      </w:r>
      <w:proofErr w:type="gramStart"/>
      <w:r w:rsidRPr="002D0A79">
        <w:rPr>
          <w:lang w:eastAsia="ru-RU"/>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2D0A79" w:rsidRPr="002D0A79" w:rsidRDefault="002D0A79" w:rsidP="002D0A79">
      <w:pPr>
        <w:rPr>
          <w:lang w:eastAsia="ru-RU"/>
        </w:rPr>
      </w:pPr>
      <w:r w:rsidRPr="002D0A79">
        <w:rPr>
          <w:lang w:eastAsia="ru-RU"/>
        </w:rPr>
        <w:t>Границы защитной зоны объекта культурного наследия устанавливаются:</w:t>
      </w:r>
    </w:p>
    <w:p w:rsidR="002D0A79" w:rsidRPr="002D0A79" w:rsidRDefault="002D0A79" w:rsidP="002D0A79">
      <w:pPr>
        <w:rPr>
          <w:lang w:eastAsia="ru-RU"/>
        </w:rPr>
      </w:pPr>
      <w:r w:rsidRPr="002D0A79">
        <w:rPr>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D0A79" w:rsidRPr="002D0A79" w:rsidRDefault="002D0A79" w:rsidP="002D0A79">
      <w:pPr>
        <w:rPr>
          <w:lang w:eastAsia="ru-RU"/>
        </w:rPr>
      </w:pPr>
      <w:r w:rsidRPr="002D0A79">
        <w:rPr>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2D0A79" w:rsidRPr="002D0A79" w:rsidRDefault="002D0A79" w:rsidP="002D0A79">
      <w:pPr>
        <w:rPr>
          <w:lang w:eastAsia="ru-RU"/>
        </w:rPr>
      </w:pPr>
      <w:r w:rsidRPr="002D0A79">
        <w:rPr>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D0A79" w:rsidRPr="002D0A79" w:rsidRDefault="002D0A79" w:rsidP="002D0A79">
      <w:pPr>
        <w:rPr>
          <w:lang w:eastAsia="ru-RU"/>
        </w:rPr>
      </w:pPr>
      <w:r w:rsidRPr="002D0A79">
        <w:rPr>
          <w:lang w:eastAsia="ru-RU"/>
        </w:rPr>
        <w:t>Защитная зона объекта культурного наследия прекращает существование со дня утверждения в порядке, установленном статьей 34 Федерального закона от 25.06.2002 № 73-ФЗ, проекта зон охраны такого объекта культурного наследия.</w:t>
      </w:r>
    </w:p>
    <w:p w:rsidR="002D0A79" w:rsidRPr="002D0A79" w:rsidRDefault="002D0A79" w:rsidP="002D0A79">
      <w:pPr>
        <w:rPr>
          <w:lang w:eastAsia="ru-RU"/>
        </w:rPr>
      </w:pPr>
      <w:r w:rsidRPr="002D0A79">
        <w:rPr>
          <w:lang w:eastAsia="ru-RU"/>
        </w:rPr>
        <w:t>Защитные зоны объектов культурного наследия, как зоны с особыми условиями использования территорий, отображены на картах генерального плана.</w:t>
      </w:r>
    </w:p>
    <w:p w:rsidR="002D0A79" w:rsidRPr="002D0A79" w:rsidRDefault="002D0A79" w:rsidP="002D0A79">
      <w:pPr>
        <w:rPr>
          <w:lang w:eastAsia="ru-RU"/>
        </w:rPr>
      </w:pPr>
      <w:proofErr w:type="gramStart"/>
      <w:r w:rsidRPr="002D0A79">
        <w:rPr>
          <w:lang w:eastAsia="ru-RU"/>
        </w:rPr>
        <w:lastRenderedPageBreak/>
        <w:t>В соответствии со статьями 28 и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w:t>
      </w:r>
      <w:proofErr w:type="gramEnd"/>
      <w:r w:rsidRPr="002D0A79">
        <w:rPr>
          <w:lang w:eastAsia="ru-RU"/>
        </w:rPr>
        <w:t xml:space="preserve"> либо объектов, обладающих признаками объекта культурного наследия, подлежат государственной историко-культурной экспертизе.</w:t>
      </w:r>
    </w:p>
    <w:p w:rsidR="002D0A79" w:rsidRPr="002D0A79" w:rsidRDefault="002D0A79" w:rsidP="002D0A79">
      <w:pPr>
        <w:rPr>
          <w:lang w:eastAsia="ru-RU"/>
        </w:rPr>
      </w:pPr>
      <w:bookmarkStart w:id="103" w:name="_Hlk483300198"/>
      <w:r w:rsidRPr="002D0A79">
        <w:rPr>
          <w:lang w:eastAsia="ru-RU"/>
        </w:rPr>
        <w:t xml:space="preserve">В </w:t>
      </w:r>
      <w:bookmarkStart w:id="104" w:name="_Hlk483300252"/>
      <w:r w:rsidRPr="002D0A79">
        <w:rPr>
          <w:lang w:eastAsia="ru-RU"/>
        </w:rPr>
        <w:t xml:space="preserve">защитных зонах объектов культурного наследия </w:t>
      </w:r>
      <w:bookmarkEnd w:id="104"/>
      <w:r w:rsidRPr="002D0A79">
        <w:rPr>
          <w:lang w:eastAsia="ru-RU"/>
        </w:rPr>
        <w:t>режим хозяйственной деятельности, в том числе градостроительные регламенты, определяются как особый режим землепользования и застройки в целях обеспечения сохранности объекта культурного наследия в его исторической среде и устанавливаются с учетом действующих требований федерального, регионального законодательства, муниципальных нормативных актов органов местного самоуправления.</w:t>
      </w:r>
    </w:p>
    <w:p w:rsidR="002D0A79" w:rsidRPr="002D0A79" w:rsidRDefault="002D0A79" w:rsidP="002D0A79">
      <w:pPr>
        <w:rPr>
          <w:lang w:eastAsia="ru-RU"/>
        </w:rPr>
      </w:pPr>
      <w:bookmarkStart w:id="105" w:name="_Toc105355488"/>
      <w:bookmarkEnd w:id="103"/>
      <w:r w:rsidRPr="002D0A79">
        <w:rPr>
          <w:lang w:eastAsia="ru-RU"/>
        </w:rPr>
        <w:t>Сведения об объектах транспортной инфраструктуры</w:t>
      </w:r>
      <w:bookmarkEnd w:id="105"/>
    </w:p>
    <w:p w:rsidR="002D0A79" w:rsidRPr="002D0A79" w:rsidRDefault="002D0A79" w:rsidP="002D0A79">
      <w:pPr>
        <w:rPr>
          <w:lang w:eastAsia="ru-RU"/>
        </w:rPr>
      </w:pPr>
      <w:r w:rsidRPr="002D0A79">
        <w:rPr>
          <w:lang w:eastAsia="ru-RU"/>
        </w:rPr>
        <w:t>Перечень автомобильных дорог общего пользования регионального или межмуниципального значения Новгородской области, расположенных на территории Устюцкого сельского поселения:</w:t>
      </w:r>
    </w:p>
    <w:tbl>
      <w:tblPr>
        <w:tblW w:w="97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5954"/>
        <w:gridCol w:w="975"/>
      </w:tblGrid>
      <w:tr w:rsidR="002D0A79" w:rsidRPr="002D0A79" w:rsidTr="002D0A79">
        <w:trPr>
          <w:trHeight w:val="630"/>
        </w:trPr>
        <w:tc>
          <w:tcPr>
            <w:tcW w:w="2850" w:type="dxa"/>
            <w:shd w:val="clear" w:color="000000" w:fill="C0C0C0"/>
            <w:vAlign w:val="center"/>
            <w:hideMark/>
          </w:tcPr>
          <w:p w:rsidR="002D0A79" w:rsidRPr="002D0A79" w:rsidRDefault="002D0A79" w:rsidP="002D0A79">
            <w:pPr>
              <w:rPr>
                <w:lang w:eastAsia="ru-RU"/>
              </w:rPr>
            </w:pPr>
            <w:r w:rsidRPr="002D0A79">
              <w:rPr>
                <w:lang w:eastAsia="ru-RU"/>
              </w:rPr>
              <w:t>Идентификационный номер</w:t>
            </w:r>
          </w:p>
        </w:tc>
        <w:tc>
          <w:tcPr>
            <w:tcW w:w="5954" w:type="dxa"/>
            <w:shd w:val="clear" w:color="000000" w:fill="C0C0C0"/>
            <w:vAlign w:val="center"/>
            <w:hideMark/>
          </w:tcPr>
          <w:p w:rsidR="002D0A79" w:rsidRPr="002D0A79" w:rsidRDefault="002D0A79" w:rsidP="002D0A79">
            <w:pPr>
              <w:rPr>
                <w:lang w:eastAsia="ru-RU"/>
              </w:rPr>
            </w:pPr>
            <w:r w:rsidRPr="002D0A79">
              <w:rPr>
                <w:lang w:eastAsia="ru-RU"/>
              </w:rPr>
              <w:t>Наименование автомобильной дороги</w:t>
            </w:r>
          </w:p>
        </w:tc>
        <w:tc>
          <w:tcPr>
            <w:tcW w:w="975" w:type="dxa"/>
            <w:shd w:val="clear" w:color="000000" w:fill="C0C0C0"/>
            <w:vAlign w:val="center"/>
            <w:hideMark/>
          </w:tcPr>
          <w:p w:rsidR="002D0A79" w:rsidRPr="002D0A79" w:rsidRDefault="002D0A79" w:rsidP="002D0A79">
            <w:pPr>
              <w:rPr>
                <w:lang w:eastAsia="ru-RU"/>
              </w:rPr>
            </w:pPr>
            <w:r w:rsidRPr="002D0A79">
              <w:rPr>
                <w:lang w:eastAsia="ru-RU"/>
              </w:rPr>
              <w:t xml:space="preserve">Всего, </w:t>
            </w:r>
            <w:proofErr w:type="gramStart"/>
            <w:r w:rsidRPr="002D0A79">
              <w:rPr>
                <w:lang w:eastAsia="ru-RU"/>
              </w:rPr>
              <w:t>км</w:t>
            </w:r>
            <w:proofErr w:type="gramEnd"/>
          </w:p>
        </w:tc>
      </w:tr>
      <w:tr w:rsidR="002D0A79" w:rsidRPr="002D0A79" w:rsidTr="002D0A79">
        <w:trPr>
          <w:trHeight w:val="630"/>
        </w:trPr>
        <w:tc>
          <w:tcPr>
            <w:tcW w:w="2850" w:type="dxa"/>
            <w:shd w:val="clear" w:color="000000" w:fill="FFFFFF"/>
            <w:hideMark/>
          </w:tcPr>
          <w:p w:rsidR="002D0A79" w:rsidRPr="002D0A79" w:rsidRDefault="002D0A79" w:rsidP="002D0A79">
            <w:pPr>
              <w:rPr>
                <w:lang w:eastAsia="ru-RU"/>
              </w:rPr>
            </w:pPr>
            <w:r w:rsidRPr="002D0A79">
              <w:rPr>
                <w:lang w:eastAsia="ru-RU"/>
              </w:rPr>
              <w:t>49 ОП МЗ 49Н-1409</w:t>
            </w:r>
          </w:p>
        </w:tc>
        <w:tc>
          <w:tcPr>
            <w:tcW w:w="5954" w:type="dxa"/>
            <w:shd w:val="clear" w:color="000000" w:fill="FFFFFF"/>
            <w:hideMark/>
          </w:tcPr>
          <w:p w:rsidR="002D0A79" w:rsidRPr="002D0A79" w:rsidRDefault="002D0A79" w:rsidP="002D0A79">
            <w:pPr>
              <w:rPr>
                <w:lang w:eastAsia="ru-RU"/>
              </w:rPr>
            </w:pPr>
            <w:r w:rsidRPr="002D0A79">
              <w:rPr>
                <w:lang w:eastAsia="ru-RU"/>
              </w:rPr>
              <w:t xml:space="preserve">"А-114 - Устюжна - Крестцы - Яжелбицы - Великие Луки - Невель" - Новое </w:t>
            </w:r>
            <w:proofErr w:type="spellStart"/>
            <w:r w:rsidRPr="002D0A79">
              <w:rPr>
                <w:lang w:eastAsia="ru-RU"/>
              </w:rPr>
              <w:t>Муравьёво</w:t>
            </w:r>
            <w:proofErr w:type="spellEnd"/>
          </w:p>
        </w:tc>
        <w:tc>
          <w:tcPr>
            <w:tcW w:w="975" w:type="dxa"/>
            <w:shd w:val="clear" w:color="000000" w:fill="FFFFFF"/>
            <w:noWrap/>
            <w:hideMark/>
          </w:tcPr>
          <w:p w:rsidR="002D0A79" w:rsidRPr="002D0A79" w:rsidRDefault="002D0A79" w:rsidP="002D0A79">
            <w:pPr>
              <w:rPr>
                <w:lang w:eastAsia="ru-RU"/>
              </w:rPr>
            </w:pPr>
            <w:r w:rsidRPr="002D0A79">
              <w:rPr>
                <w:lang w:eastAsia="ru-RU"/>
              </w:rPr>
              <w:t>12.640</w:t>
            </w:r>
          </w:p>
        </w:tc>
      </w:tr>
      <w:tr w:rsidR="002D0A79" w:rsidRPr="002D0A79" w:rsidTr="002D0A79">
        <w:trPr>
          <w:trHeight w:val="630"/>
        </w:trPr>
        <w:tc>
          <w:tcPr>
            <w:tcW w:w="2850" w:type="dxa"/>
            <w:shd w:val="clear" w:color="000000" w:fill="FFFFFF"/>
            <w:hideMark/>
          </w:tcPr>
          <w:p w:rsidR="002D0A79" w:rsidRPr="002D0A79" w:rsidRDefault="002D0A79" w:rsidP="002D0A79">
            <w:pPr>
              <w:rPr>
                <w:lang w:eastAsia="ru-RU"/>
              </w:rPr>
            </w:pPr>
            <w:r w:rsidRPr="002D0A79">
              <w:rPr>
                <w:lang w:eastAsia="ru-RU"/>
              </w:rPr>
              <w:t>49 ОП МЗ 49Н-1406</w:t>
            </w:r>
          </w:p>
        </w:tc>
        <w:tc>
          <w:tcPr>
            <w:tcW w:w="5954" w:type="dxa"/>
            <w:shd w:val="clear" w:color="000000" w:fill="FFFFFF"/>
            <w:hideMark/>
          </w:tcPr>
          <w:p w:rsidR="002D0A79" w:rsidRPr="002D0A79" w:rsidRDefault="002D0A79" w:rsidP="002D0A79">
            <w:pPr>
              <w:rPr>
                <w:lang w:eastAsia="ru-RU"/>
              </w:rPr>
            </w:pPr>
            <w:r w:rsidRPr="002D0A79">
              <w:rPr>
                <w:lang w:eastAsia="ru-RU"/>
              </w:rPr>
              <w:t xml:space="preserve">"А-114 - Устюжна - Крестцы - Яжелбицы - Великие Луки - Невель" - </w:t>
            </w:r>
            <w:proofErr w:type="spellStart"/>
            <w:r w:rsidRPr="002D0A79">
              <w:rPr>
                <w:lang w:eastAsia="ru-RU"/>
              </w:rPr>
              <w:t>Рыбаково</w:t>
            </w:r>
            <w:proofErr w:type="spellEnd"/>
          </w:p>
        </w:tc>
        <w:tc>
          <w:tcPr>
            <w:tcW w:w="975" w:type="dxa"/>
            <w:shd w:val="clear" w:color="000000" w:fill="FFFFFF"/>
            <w:noWrap/>
            <w:hideMark/>
          </w:tcPr>
          <w:p w:rsidR="002D0A79" w:rsidRPr="002D0A79" w:rsidRDefault="002D0A79" w:rsidP="002D0A79">
            <w:pPr>
              <w:rPr>
                <w:lang w:eastAsia="ru-RU"/>
              </w:rPr>
            </w:pPr>
            <w:r w:rsidRPr="002D0A79">
              <w:rPr>
                <w:lang w:eastAsia="ru-RU"/>
              </w:rPr>
              <w:t>8.100</w:t>
            </w:r>
          </w:p>
        </w:tc>
      </w:tr>
      <w:tr w:rsidR="002D0A79" w:rsidRPr="002D0A79" w:rsidTr="002D0A79">
        <w:trPr>
          <w:trHeight w:val="703"/>
        </w:trPr>
        <w:tc>
          <w:tcPr>
            <w:tcW w:w="2850" w:type="dxa"/>
            <w:shd w:val="clear" w:color="000000" w:fill="FFFFFF"/>
            <w:hideMark/>
          </w:tcPr>
          <w:p w:rsidR="002D0A79" w:rsidRPr="002D0A79" w:rsidRDefault="002D0A79" w:rsidP="002D0A79">
            <w:pPr>
              <w:rPr>
                <w:lang w:eastAsia="ru-RU"/>
              </w:rPr>
            </w:pPr>
            <w:r w:rsidRPr="002D0A79">
              <w:rPr>
                <w:lang w:eastAsia="ru-RU"/>
              </w:rPr>
              <w:t>49 ОП МЗ 49Н-1410</w:t>
            </w:r>
          </w:p>
        </w:tc>
        <w:tc>
          <w:tcPr>
            <w:tcW w:w="5954" w:type="dxa"/>
            <w:shd w:val="clear" w:color="000000" w:fill="FFFFFF"/>
            <w:hideMark/>
          </w:tcPr>
          <w:p w:rsidR="002D0A79" w:rsidRPr="002D0A79" w:rsidRDefault="002D0A79" w:rsidP="002D0A79">
            <w:pPr>
              <w:rPr>
                <w:lang w:eastAsia="ru-RU"/>
              </w:rPr>
            </w:pPr>
            <w:r w:rsidRPr="002D0A79">
              <w:rPr>
                <w:lang w:eastAsia="ru-RU"/>
              </w:rPr>
              <w:t xml:space="preserve">"А-114 - Устюжна - Крестцы - Яжелбицы - Великие Луки - Невель" - </w:t>
            </w:r>
            <w:proofErr w:type="spellStart"/>
            <w:r w:rsidRPr="002D0A79">
              <w:rPr>
                <w:lang w:eastAsia="ru-RU"/>
              </w:rPr>
              <w:t>Столбское</w:t>
            </w:r>
            <w:proofErr w:type="spellEnd"/>
            <w:r w:rsidRPr="002D0A79">
              <w:rPr>
                <w:lang w:eastAsia="ru-RU"/>
              </w:rPr>
              <w:t xml:space="preserve"> - </w:t>
            </w:r>
            <w:proofErr w:type="spellStart"/>
            <w:r w:rsidRPr="002D0A79">
              <w:rPr>
                <w:lang w:eastAsia="ru-RU"/>
              </w:rPr>
              <w:t>Иваньково</w:t>
            </w:r>
            <w:proofErr w:type="spellEnd"/>
          </w:p>
        </w:tc>
        <w:tc>
          <w:tcPr>
            <w:tcW w:w="975" w:type="dxa"/>
            <w:shd w:val="clear" w:color="000000" w:fill="FFFFFF"/>
            <w:noWrap/>
            <w:hideMark/>
          </w:tcPr>
          <w:p w:rsidR="002D0A79" w:rsidRPr="002D0A79" w:rsidRDefault="002D0A79" w:rsidP="002D0A79">
            <w:pPr>
              <w:rPr>
                <w:lang w:eastAsia="ru-RU"/>
              </w:rPr>
            </w:pPr>
            <w:r w:rsidRPr="002D0A79">
              <w:rPr>
                <w:lang w:eastAsia="ru-RU"/>
              </w:rPr>
              <w:t>5.870</w:t>
            </w:r>
          </w:p>
        </w:tc>
      </w:tr>
      <w:tr w:rsidR="002D0A79" w:rsidRPr="002D0A79" w:rsidTr="002D0A79">
        <w:trPr>
          <w:trHeight w:val="699"/>
        </w:trPr>
        <w:tc>
          <w:tcPr>
            <w:tcW w:w="2850" w:type="dxa"/>
            <w:shd w:val="clear" w:color="000000" w:fill="FFFFFF"/>
            <w:hideMark/>
          </w:tcPr>
          <w:p w:rsidR="002D0A79" w:rsidRPr="002D0A79" w:rsidRDefault="002D0A79" w:rsidP="002D0A79">
            <w:pPr>
              <w:rPr>
                <w:lang w:eastAsia="ru-RU"/>
              </w:rPr>
            </w:pPr>
            <w:r w:rsidRPr="002D0A79">
              <w:rPr>
                <w:lang w:eastAsia="ru-RU"/>
              </w:rPr>
              <w:t>49 ОП МЗ 49Н-1411</w:t>
            </w:r>
          </w:p>
        </w:tc>
        <w:tc>
          <w:tcPr>
            <w:tcW w:w="5954" w:type="dxa"/>
            <w:shd w:val="clear" w:color="000000" w:fill="FFFFFF"/>
            <w:hideMark/>
          </w:tcPr>
          <w:p w:rsidR="002D0A79" w:rsidRPr="002D0A79" w:rsidRDefault="002D0A79" w:rsidP="002D0A79">
            <w:pPr>
              <w:rPr>
                <w:lang w:eastAsia="ru-RU"/>
              </w:rPr>
            </w:pPr>
            <w:r w:rsidRPr="002D0A79">
              <w:rPr>
                <w:lang w:eastAsia="ru-RU"/>
              </w:rPr>
              <w:t xml:space="preserve">"А-114 - Устюжна - Крестцы - Яжелбицы - Великие Луки - Невель" - </w:t>
            </w:r>
            <w:proofErr w:type="spellStart"/>
            <w:r w:rsidRPr="002D0A79">
              <w:rPr>
                <w:lang w:eastAsia="ru-RU"/>
              </w:rPr>
              <w:t>Улома</w:t>
            </w:r>
            <w:proofErr w:type="spellEnd"/>
            <w:r w:rsidRPr="002D0A79">
              <w:rPr>
                <w:lang w:eastAsia="ru-RU"/>
              </w:rPr>
              <w:t xml:space="preserve"> - </w:t>
            </w:r>
            <w:proofErr w:type="spellStart"/>
            <w:r w:rsidRPr="002D0A79">
              <w:rPr>
                <w:lang w:eastAsia="ru-RU"/>
              </w:rPr>
              <w:t>Новочистка</w:t>
            </w:r>
            <w:proofErr w:type="spellEnd"/>
          </w:p>
        </w:tc>
        <w:tc>
          <w:tcPr>
            <w:tcW w:w="975" w:type="dxa"/>
            <w:shd w:val="clear" w:color="000000" w:fill="FFFFFF"/>
            <w:noWrap/>
            <w:hideMark/>
          </w:tcPr>
          <w:p w:rsidR="002D0A79" w:rsidRPr="002D0A79" w:rsidRDefault="002D0A79" w:rsidP="002D0A79">
            <w:pPr>
              <w:rPr>
                <w:lang w:eastAsia="ru-RU"/>
              </w:rPr>
            </w:pPr>
            <w:r w:rsidRPr="002D0A79">
              <w:rPr>
                <w:lang w:eastAsia="ru-RU"/>
              </w:rPr>
              <w:t>9.350</w:t>
            </w:r>
          </w:p>
        </w:tc>
      </w:tr>
      <w:tr w:rsidR="002D0A79" w:rsidRPr="002D0A79" w:rsidTr="002D0A79">
        <w:trPr>
          <w:trHeight w:val="411"/>
        </w:trPr>
        <w:tc>
          <w:tcPr>
            <w:tcW w:w="2850" w:type="dxa"/>
            <w:shd w:val="clear" w:color="000000" w:fill="FFFFFF"/>
            <w:hideMark/>
          </w:tcPr>
          <w:p w:rsidR="002D0A79" w:rsidRPr="002D0A79" w:rsidRDefault="002D0A79" w:rsidP="002D0A79">
            <w:pPr>
              <w:rPr>
                <w:lang w:eastAsia="ru-RU"/>
              </w:rPr>
            </w:pPr>
            <w:r w:rsidRPr="002D0A79">
              <w:rPr>
                <w:lang w:eastAsia="ru-RU"/>
              </w:rPr>
              <w:t>49 ОП МЗ 49Н-1416</w:t>
            </w:r>
          </w:p>
        </w:tc>
        <w:tc>
          <w:tcPr>
            <w:tcW w:w="5954" w:type="dxa"/>
            <w:shd w:val="clear" w:color="000000" w:fill="FFFFFF"/>
            <w:hideMark/>
          </w:tcPr>
          <w:p w:rsidR="002D0A79" w:rsidRPr="002D0A79" w:rsidRDefault="002D0A79" w:rsidP="002D0A79">
            <w:pPr>
              <w:rPr>
                <w:lang w:eastAsia="ru-RU"/>
              </w:rPr>
            </w:pPr>
            <w:r w:rsidRPr="002D0A79">
              <w:rPr>
                <w:lang w:eastAsia="ru-RU"/>
              </w:rPr>
              <w:t>Барсаниха - Борки</w:t>
            </w:r>
          </w:p>
        </w:tc>
        <w:tc>
          <w:tcPr>
            <w:tcW w:w="975" w:type="dxa"/>
            <w:shd w:val="clear" w:color="000000" w:fill="FFFFFF"/>
            <w:noWrap/>
            <w:hideMark/>
          </w:tcPr>
          <w:p w:rsidR="002D0A79" w:rsidRPr="002D0A79" w:rsidRDefault="002D0A79" w:rsidP="002D0A79">
            <w:pPr>
              <w:rPr>
                <w:lang w:eastAsia="ru-RU"/>
              </w:rPr>
            </w:pPr>
            <w:r w:rsidRPr="002D0A79">
              <w:rPr>
                <w:lang w:eastAsia="ru-RU"/>
              </w:rPr>
              <w:t>2.470</w:t>
            </w:r>
          </w:p>
        </w:tc>
      </w:tr>
      <w:tr w:rsidR="002D0A79" w:rsidRPr="002D0A79" w:rsidTr="002D0A79">
        <w:trPr>
          <w:trHeight w:val="418"/>
        </w:trPr>
        <w:tc>
          <w:tcPr>
            <w:tcW w:w="2850" w:type="dxa"/>
            <w:shd w:val="clear" w:color="000000" w:fill="FFFFFF"/>
            <w:hideMark/>
          </w:tcPr>
          <w:p w:rsidR="002D0A79" w:rsidRPr="002D0A79" w:rsidRDefault="002D0A79" w:rsidP="002D0A79">
            <w:pPr>
              <w:rPr>
                <w:lang w:eastAsia="ru-RU"/>
              </w:rPr>
            </w:pPr>
            <w:r w:rsidRPr="002D0A79">
              <w:rPr>
                <w:lang w:eastAsia="ru-RU"/>
              </w:rPr>
              <w:t>49 ОП МЗ 49Н-1429</w:t>
            </w:r>
          </w:p>
        </w:tc>
        <w:tc>
          <w:tcPr>
            <w:tcW w:w="5954" w:type="dxa"/>
            <w:shd w:val="clear" w:color="000000" w:fill="FFFFFF"/>
            <w:hideMark/>
          </w:tcPr>
          <w:p w:rsidR="002D0A79" w:rsidRPr="002D0A79" w:rsidRDefault="002D0A79" w:rsidP="002D0A79">
            <w:pPr>
              <w:rPr>
                <w:lang w:eastAsia="ru-RU"/>
              </w:rPr>
            </w:pPr>
            <w:r w:rsidRPr="002D0A79">
              <w:rPr>
                <w:lang w:eastAsia="ru-RU"/>
              </w:rPr>
              <w:t xml:space="preserve">Дуброво - </w:t>
            </w:r>
            <w:proofErr w:type="spellStart"/>
            <w:r w:rsidRPr="002D0A79">
              <w:rPr>
                <w:lang w:eastAsia="ru-RU"/>
              </w:rPr>
              <w:t>Лукинское</w:t>
            </w:r>
            <w:proofErr w:type="spellEnd"/>
          </w:p>
        </w:tc>
        <w:tc>
          <w:tcPr>
            <w:tcW w:w="975" w:type="dxa"/>
            <w:shd w:val="clear" w:color="000000" w:fill="FFFFFF"/>
            <w:noWrap/>
            <w:hideMark/>
          </w:tcPr>
          <w:p w:rsidR="002D0A79" w:rsidRPr="002D0A79" w:rsidRDefault="002D0A79" w:rsidP="002D0A79">
            <w:pPr>
              <w:rPr>
                <w:lang w:eastAsia="ru-RU"/>
              </w:rPr>
            </w:pPr>
            <w:r w:rsidRPr="002D0A79">
              <w:rPr>
                <w:lang w:eastAsia="ru-RU"/>
              </w:rPr>
              <w:t>4.050</w:t>
            </w:r>
          </w:p>
        </w:tc>
      </w:tr>
      <w:tr w:rsidR="002D0A79" w:rsidRPr="002D0A79" w:rsidTr="002D0A79">
        <w:trPr>
          <w:trHeight w:val="479"/>
        </w:trPr>
        <w:tc>
          <w:tcPr>
            <w:tcW w:w="2850" w:type="dxa"/>
            <w:shd w:val="clear" w:color="000000" w:fill="FFFFFF"/>
            <w:hideMark/>
          </w:tcPr>
          <w:p w:rsidR="002D0A79" w:rsidRPr="002D0A79" w:rsidRDefault="002D0A79" w:rsidP="002D0A79">
            <w:pPr>
              <w:rPr>
                <w:lang w:eastAsia="ru-RU"/>
              </w:rPr>
            </w:pPr>
            <w:r w:rsidRPr="002D0A79">
              <w:rPr>
                <w:lang w:eastAsia="ru-RU"/>
              </w:rPr>
              <w:t>49 ОП МЗ 49Н-1456</w:t>
            </w:r>
          </w:p>
        </w:tc>
        <w:tc>
          <w:tcPr>
            <w:tcW w:w="5954" w:type="dxa"/>
            <w:shd w:val="clear" w:color="000000" w:fill="FFFFFF"/>
            <w:hideMark/>
          </w:tcPr>
          <w:p w:rsidR="002D0A79" w:rsidRPr="002D0A79" w:rsidRDefault="002D0A79" w:rsidP="002D0A79">
            <w:pPr>
              <w:rPr>
                <w:lang w:eastAsia="ru-RU"/>
              </w:rPr>
            </w:pPr>
            <w:r w:rsidRPr="002D0A79">
              <w:rPr>
                <w:lang w:eastAsia="ru-RU"/>
              </w:rPr>
              <w:t>Устюцкое - Устье</w:t>
            </w:r>
          </w:p>
        </w:tc>
        <w:tc>
          <w:tcPr>
            <w:tcW w:w="975" w:type="dxa"/>
            <w:shd w:val="clear" w:color="000000" w:fill="FFFFFF"/>
            <w:noWrap/>
            <w:hideMark/>
          </w:tcPr>
          <w:p w:rsidR="002D0A79" w:rsidRPr="002D0A79" w:rsidRDefault="002D0A79" w:rsidP="002D0A79">
            <w:pPr>
              <w:rPr>
                <w:lang w:eastAsia="ru-RU"/>
              </w:rPr>
            </w:pPr>
            <w:r w:rsidRPr="002D0A79">
              <w:rPr>
                <w:lang w:eastAsia="ru-RU"/>
              </w:rPr>
              <w:t>5.150</w:t>
            </w:r>
          </w:p>
        </w:tc>
      </w:tr>
      <w:tr w:rsidR="002D0A79" w:rsidRPr="002D0A79" w:rsidTr="002D0A79">
        <w:trPr>
          <w:trHeight w:val="275"/>
        </w:trPr>
        <w:tc>
          <w:tcPr>
            <w:tcW w:w="8804" w:type="dxa"/>
            <w:gridSpan w:val="2"/>
            <w:shd w:val="clear" w:color="000000" w:fill="FFFFFF"/>
            <w:hideMark/>
          </w:tcPr>
          <w:p w:rsidR="002D0A79" w:rsidRPr="002D0A79" w:rsidRDefault="002D0A79" w:rsidP="002D0A79">
            <w:pPr>
              <w:rPr>
                <w:lang w:eastAsia="ru-RU"/>
              </w:rPr>
            </w:pPr>
            <w:r w:rsidRPr="002D0A79">
              <w:rPr>
                <w:lang w:eastAsia="ru-RU"/>
              </w:rPr>
              <w:t>ВСЕГО</w:t>
            </w:r>
          </w:p>
        </w:tc>
        <w:tc>
          <w:tcPr>
            <w:tcW w:w="975" w:type="dxa"/>
            <w:shd w:val="clear" w:color="000000" w:fill="FFFFFF"/>
            <w:noWrap/>
            <w:hideMark/>
          </w:tcPr>
          <w:p w:rsidR="002D0A79" w:rsidRPr="002D0A79" w:rsidRDefault="002D0A79" w:rsidP="002D0A79">
            <w:pPr>
              <w:rPr>
                <w:lang w:eastAsia="ru-RU"/>
              </w:rPr>
            </w:pPr>
            <w:r w:rsidRPr="002D0A79">
              <w:rPr>
                <w:lang w:eastAsia="ru-RU"/>
              </w:rPr>
              <w:t>47.630</w:t>
            </w:r>
          </w:p>
        </w:tc>
      </w:tr>
    </w:tbl>
    <w:p w:rsidR="002D0A79" w:rsidRPr="002D0A79" w:rsidRDefault="002D0A79" w:rsidP="002D0A79">
      <w:pPr>
        <w:rPr>
          <w:lang w:eastAsia="ru-RU"/>
        </w:rPr>
      </w:pPr>
    </w:p>
    <w:p w:rsidR="002D0A79" w:rsidRPr="002D0A79" w:rsidRDefault="002D0A79" w:rsidP="002D0A79">
      <w:pPr>
        <w:rPr>
          <w:lang w:eastAsia="ru-RU"/>
        </w:rPr>
      </w:pPr>
      <w:r w:rsidRPr="002D0A79">
        <w:rPr>
          <w:lang w:eastAsia="ru-RU"/>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w:t>
      </w:r>
    </w:p>
    <w:p w:rsidR="002D0A79" w:rsidRPr="002D0A79" w:rsidRDefault="002D0A79" w:rsidP="002D0A79">
      <w:pPr>
        <w:rPr>
          <w:lang w:eastAsia="ru-RU"/>
        </w:rPr>
      </w:pPr>
      <w:r w:rsidRPr="002D0A79">
        <w:rPr>
          <w:lang w:eastAsia="ru-RU"/>
        </w:rPr>
        <w:t>Перечень дорог местного значения утвержден постановлением администрации Устюцкого сельского поселения от 17.04.2015 № 31 «О перечне дорог».</w:t>
      </w:r>
    </w:p>
    <w:p w:rsidR="002D0A79" w:rsidRPr="002D0A79" w:rsidRDefault="002D0A79" w:rsidP="002D0A79">
      <w:pPr>
        <w:rPr>
          <w:lang w:eastAsia="ru-RU"/>
        </w:rPr>
      </w:pPr>
      <w:r w:rsidRPr="002D0A79">
        <w:rPr>
          <w:lang w:eastAsia="ru-RU"/>
        </w:rPr>
        <w:t>Общая площадь дорожной сети – 108245 м</w:t>
      </w:r>
      <w:proofErr w:type="gramStart"/>
      <w:r w:rsidRPr="002D0A79">
        <w:rPr>
          <w:lang w:eastAsia="ru-RU"/>
        </w:rPr>
        <w:t>2</w:t>
      </w:r>
      <w:proofErr w:type="gramEnd"/>
      <w:r w:rsidRPr="002D0A79">
        <w:rPr>
          <w:lang w:eastAsia="ru-RU"/>
        </w:rPr>
        <w:t>, общая протяженность основных улиц и проездов в границах Устюцкого СП составляет: 21,85 км; протяженность улиц с твердым покрытием 4,6 км.</w:t>
      </w:r>
    </w:p>
    <w:p w:rsidR="002D0A79" w:rsidRPr="002D0A79" w:rsidRDefault="002D0A79" w:rsidP="002D0A79">
      <w:pPr>
        <w:rPr>
          <w:lang w:eastAsia="ru-RU"/>
        </w:rPr>
      </w:pPr>
      <w:r w:rsidRPr="002D0A79">
        <w:rPr>
          <w:lang w:eastAsia="ru-RU"/>
        </w:rPr>
        <w:t>Постановлением Администрации Устюцкого сельского поселения, утвержденного 09.02.2017 № 7 «Об утверждении Программы комплексного развития транспортной инфраструктуры Устюцкого сельского поселения» установлены следующие целевые показатели:</w:t>
      </w:r>
    </w:p>
    <w:p w:rsidR="002D0A79" w:rsidRPr="002D0A79" w:rsidRDefault="002D0A79" w:rsidP="002D0A79">
      <w:pPr>
        <w:rPr>
          <w:lang w:eastAsia="ru-RU"/>
        </w:rPr>
      </w:pPr>
      <w:r w:rsidRPr="002D0A79">
        <w:rPr>
          <w:lang w:eastAsia="ru-RU"/>
        </w:rPr>
        <w:t>- снижение удельного веса дорог, нуждающихся в капитальном ремонте (реконструкции);</w:t>
      </w:r>
    </w:p>
    <w:p w:rsidR="002D0A79" w:rsidRPr="002D0A79" w:rsidRDefault="002D0A79" w:rsidP="002D0A79">
      <w:pPr>
        <w:rPr>
          <w:lang w:eastAsia="ru-RU"/>
        </w:rPr>
      </w:pPr>
      <w:r w:rsidRPr="002D0A79">
        <w:rPr>
          <w:lang w:eastAsia="ru-RU"/>
        </w:rPr>
        <w:t>- увеличение протяженности дорог с твердым покрытием;</w:t>
      </w:r>
    </w:p>
    <w:p w:rsidR="002D0A79" w:rsidRPr="002D0A79" w:rsidRDefault="002D0A79" w:rsidP="002D0A79">
      <w:pPr>
        <w:rPr>
          <w:lang w:eastAsia="ru-RU"/>
        </w:rPr>
      </w:pPr>
      <w:r w:rsidRPr="002D0A79">
        <w:rPr>
          <w:lang w:eastAsia="ru-RU"/>
        </w:rPr>
        <w:t>- достижение расчетного уровня обеспеченности населения услугами транспортной инфраструктуры.</w:t>
      </w:r>
    </w:p>
    <w:p w:rsidR="002D0A79" w:rsidRPr="002D0A79" w:rsidRDefault="002D0A79" w:rsidP="002D0A79">
      <w:pPr>
        <w:rPr>
          <w:lang w:eastAsia="ru-RU"/>
        </w:rPr>
      </w:pPr>
      <w:r w:rsidRPr="002D0A79">
        <w:rPr>
          <w:lang w:eastAsia="ru-RU"/>
        </w:rPr>
        <w:t>Цель программы – комплексное развитие транспортной инфраструктуры Устюцкого сельского поселения</w:t>
      </w:r>
    </w:p>
    <w:p w:rsidR="002D0A79" w:rsidRPr="002D0A79" w:rsidRDefault="002D0A79" w:rsidP="002D0A79">
      <w:pPr>
        <w:rPr>
          <w:lang w:eastAsia="ru-RU"/>
        </w:rPr>
      </w:pPr>
      <w:bookmarkStart w:id="106" w:name="_Toc105355489"/>
      <w:r w:rsidRPr="002D0A79">
        <w:rPr>
          <w:lang w:eastAsia="ru-RU"/>
        </w:rPr>
        <w:t>Сведения об особо охраняемых природных территориях</w:t>
      </w:r>
      <w:bookmarkEnd w:id="106"/>
    </w:p>
    <w:p w:rsidR="002D0A79" w:rsidRPr="002D0A79" w:rsidRDefault="002D0A79" w:rsidP="002D0A79">
      <w:pPr>
        <w:rPr>
          <w:lang w:eastAsia="ru-RU"/>
        </w:rPr>
      </w:pPr>
      <w:r w:rsidRPr="002D0A79">
        <w:rPr>
          <w:lang w:eastAsia="ru-RU"/>
        </w:rPr>
        <w:t>По данным, полученным с официального сайта Министерства природных ресурсов и экологии Российской Федерации, на территории Устюцкого сельского поселения Пестовского муниципального района особо охраняемые природные территории (далее – ООПТ) федерального значения отсутствуют.</w:t>
      </w:r>
    </w:p>
    <w:p w:rsidR="002D0A79" w:rsidRPr="002D0A79" w:rsidRDefault="002D0A79" w:rsidP="002D0A79">
      <w:pPr>
        <w:rPr>
          <w:lang w:eastAsia="ru-RU"/>
        </w:rPr>
      </w:pPr>
      <w:r w:rsidRPr="002D0A79">
        <w:rPr>
          <w:lang w:eastAsia="ru-RU"/>
        </w:rPr>
        <w:lastRenderedPageBreak/>
        <w:t>В соответствии с «Перечнем особо охраняемых природных территорий регионального и местного значений Новгородской области» на территории Устюцкого сельского поселения Пестовского муниципального района находится часть ООПТ регионального значения Государственный природный заказник «</w:t>
      </w:r>
      <w:proofErr w:type="spellStart"/>
      <w:r w:rsidRPr="002D0A79">
        <w:rPr>
          <w:lang w:eastAsia="ru-RU"/>
        </w:rPr>
        <w:t>Редровский</w:t>
      </w:r>
      <w:proofErr w:type="spellEnd"/>
      <w:r w:rsidRPr="002D0A79">
        <w:rPr>
          <w:lang w:eastAsia="ru-RU"/>
        </w:rPr>
        <w:t>» (в границах поселения расположены незначительные участки восточной и юго-восточной частей ООПТ).</w:t>
      </w:r>
    </w:p>
    <w:p w:rsidR="002D0A79" w:rsidRPr="002D0A79" w:rsidRDefault="002D0A79" w:rsidP="002D0A79">
      <w:pPr>
        <w:rPr>
          <w:lang w:eastAsia="ru-RU"/>
        </w:rPr>
      </w:pPr>
      <w:r w:rsidRPr="002D0A79">
        <w:rPr>
          <w:lang w:eastAsia="ru-RU"/>
        </w:rPr>
        <w:t>Сведения об ООПТ Государственный природный заказник «</w:t>
      </w:r>
      <w:proofErr w:type="spellStart"/>
      <w:r w:rsidRPr="002D0A79">
        <w:rPr>
          <w:lang w:eastAsia="ru-RU"/>
        </w:rPr>
        <w:t>Редровский</w:t>
      </w:r>
      <w:proofErr w:type="spellEnd"/>
      <w:r w:rsidRPr="002D0A79">
        <w:rPr>
          <w:lang w:eastAsia="ru-RU"/>
        </w:rPr>
        <w:t>» представлены в приложении 1.</w:t>
      </w:r>
    </w:p>
    <w:p w:rsidR="002D0A79" w:rsidRPr="002D0A79" w:rsidRDefault="002D0A79" w:rsidP="002D0A79">
      <w:pPr>
        <w:rPr>
          <w:lang w:eastAsia="ru-RU"/>
        </w:rPr>
      </w:pPr>
      <w:r w:rsidRPr="002D0A79">
        <w:rPr>
          <w:lang w:eastAsia="ru-RU"/>
        </w:rPr>
        <w:drawing>
          <wp:inline distT="0" distB="0" distL="0" distR="0" wp14:anchorId="1791571E" wp14:editId="3DC7CA4D">
            <wp:extent cx="6480175" cy="309887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480175" cy="3098873"/>
                    </a:xfrm>
                    <a:prstGeom prst="rect">
                      <a:avLst/>
                    </a:prstGeom>
                    <a:noFill/>
                    <a:ln w="9525">
                      <a:noFill/>
                      <a:miter lim="800000"/>
                      <a:headEnd/>
                      <a:tailEnd/>
                    </a:ln>
                  </pic:spPr>
                </pic:pic>
              </a:graphicData>
            </a:graphic>
          </wp:inline>
        </w:drawing>
      </w:r>
    </w:p>
    <w:p w:rsidR="002D0A79" w:rsidRPr="002D0A79" w:rsidRDefault="002D0A79" w:rsidP="002D0A79">
      <w:pPr>
        <w:rPr>
          <w:lang w:eastAsia="ru-RU"/>
        </w:rPr>
      </w:pPr>
    </w:p>
    <w:p w:rsidR="002D0A79" w:rsidRPr="002D0A79" w:rsidRDefault="002D0A79" w:rsidP="002D0A79">
      <w:pPr>
        <w:rPr>
          <w:lang w:eastAsia="ru-RU"/>
        </w:rPr>
      </w:pPr>
      <w:r w:rsidRPr="002D0A79">
        <w:rPr>
          <w:lang w:eastAsia="ru-RU"/>
        </w:rPr>
        <w:t>Рисунок-1. Схема границ ООПТ Государственный природный заказник «</w:t>
      </w:r>
      <w:proofErr w:type="spellStart"/>
      <w:r w:rsidRPr="002D0A79">
        <w:rPr>
          <w:lang w:eastAsia="ru-RU"/>
        </w:rPr>
        <w:t>Редровский</w:t>
      </w:r>
      <w:proofErr w:type="spellEnd"/>
      <w:r w:rsidRPr="002D0A79">
        <w:rPr>
          <w:lang w:eastAsia="ru-RU"/>
        </w:rPr>
        <w:t>»</w:t>
      </w:r>
    </w:p>
    <w:p w:rsidR="002D0A79" w:rsidRPr="002D0A79" w:rsidRDefault="002D0A79" w:rsidP="002D0A79">
      <w:pPr>
        <w:rPr>
          <w:lang w:eastAsia="ru-RU"/>
        </w:rPr>
      </w:pPr>
    </w:p>
    <w:p w:rsidR="002D0A79" w:rsidRPr="002D0A79" w:rsidRDefault="002D0A79" w:rsidP="002D0A79">
      <w:pPr>
        <w:rPr>
          <w:lang w:eastAsia="ru-RU"/>
        </w:rPr>
      </w:pPr>
      <w:r w:rsidRPr="002D0A79">
        <w:rPr>
          <w:lang w:eastAsia="ru-RU"/>
        </w:rPr>
        <w:t xml:space="preserve">Территория ООПТ регионального значения отображена на карте материалов по обоснованию  по данным, полученным из Схемы территориального планирования Новгородской области. </w:t>
      </w:r>
    </w:p>
    <w:p w:rsidR="002D0A79" w:rsidRPr="002D0A79" w:rsidRDefault="002D0A79" w:rsidP="002D0A79">
      <w:pPr>
        <w:rPr>
          <w:lang w:eastAsia="ru-RU"/>
        </w:rPr>
      </w:pPr>
      <w:r w:rsidRPr="002D0A79">
        <w:rPr>
          <w:lang w:eastAsia="ru-RU"/>
        </w:rPr>
        <w:t>Отображение границ ООПТ регионального значения на картографических материалах настоящих материалов изменений, вносимых в генеральный план, не означает их окончательного установления.</w:t>
      </w:r>
    </w:p>
    <w:p w:rsidR="002D0A79" w:rsidRPr="002D0A79" w:rsidRDefault="002D0A79" w:rsidP="002D0A79">
      <w:pPr>
        <w:rPr>
          <w:lang w:eastAsia="ru-RU"/>
        </w:rPr>
      </w:pPr>
    </w:p>
    <w:p w:rsidR="002D0A79" w:rsidRPr="002D0A79" w:rsidRDefault="002D0A79" w:rsidP="002D0A79">
      <w:pPr>
        <w:rPr>
          <w:rFonts w:eastAsiaTheme="majorEastAsia"/>
          <w:lang w:eastAsia="ru-RU"/>
        </w:rPr>
      </w:pPr>
      <w:r w:rsidRPr="002D0A79">
        <w:rPr>
          <w:lang w:eastAsia="ru-RU"/>
        </w:rPr>
        <w:br w:type="page"/>
      </w:r>
    </w:p>
    <w:p w:rsidR="002D0A79" w:rsidRPr="002D0A79" w:rsidRDefault="002D0A79" w:rsidP="002D0A79">
      <w:pPr>
        <w:rPr>
          <w:lang w:eastAsia="ru-RU"/>
        </w:rPr>
      </w:pPr>
      <w:bookmarkStart w:id="107" w:name="_Toc105355490"/>
      <w:r w:rsidRPr="002D0A79">
        <w:rPr>
          <w:lang w:eastAsia="ru-RU"/>
        </w:rPr>
        <w:lastRenderedPageBreak/>
        <w:t>Приложение 1</w:t>
      </w:r>
      <w:bookmarkEnd w:id="107"/>
    </w:p>
    <w:p w:rsidR="002D0A79" w:rsidRPr="002D0A79" w:rsidRDefault="002D0A79" w:rsidP="002D0A79">
      <w:pPr>
        <w:rPr>
          <w:lang w:eastAsia="ru-RU"/>
        </w:rPr>
      </w:pPr>
      <w:r w:rsidRPr="002D0A79">
        <w:rPr>
          <w:lang w:eastAsia="ru-RU"/>
        </w:rPr>
        <w:t>Кадастровый отчет по ООПТ Государственный природный заказник регионального значения "</w:t>
      </w:r>
      <w:proofErr w:type="spellStart"/>
      <w:r w:rsidRPr="002D0A79">
        <w:rPr>
          <w:lang w:eastAsia="ru-RU"/>
        </w:rPr>
        <w:t>Редровский</w:t>
      </w:r>
      <w:proofErr w:type="spellEnd"/>
      <w:r w:rsidRPr="002D0A79">
        <w:rPr>
          <w:lang w:eastAsia="ru-RU"/>
        </w:rPr>
        <w:t>"</w:t>
      </w:r>
    </w:p>
    <w:p w:rsidR="002D0A79" w:rsidRPr="002D0A79" w:rsidRDefault="002D0A79" w:rsidP="002D0A79">
      <w:pPr>
        <w:rPr>
          <w:lang w:eastAsia="ru-RU"/>
        </w:rPr>
      </w:pPr>
    </w:p>
    <w:p w:rsidR="002D0A79" w:rsidRPr="002D0A79" w:rsidRDefault="002D0A79" w:rsidP="002D0A79">
      <w:pPr>
        <w:rPr>
          <w:lang w:eastAsia="ru-RU"/>
        </w:rPr>
      </w:pPr>
    </w:p>
    <w:p w:rsidR="002D0A79" w:rsidRPr="002D0A79" w:rsidRDefault="002D0A79" w:rsidP="002D0A79">
      <w:pPr>
        <w:rPr>
          <w:lang w:eastAsia="ru-RU"/>
        </w:rPr>
      </w:pPr>
      <w:r w:rsidRPr="002D0A79">
        <w:rPr>
          <w:lang w:eastAsia="ru-RU"/>
        </w:rPr>
        <w:t>Название особо охраняемой природной территории (далее - ООПТ):</w:t>
      </w:r>
    </w:p>
    <w:p w:rsidR="002D0A79" w:rsidRPr="002D0A79" w:rsidRDefault="002D0A79" w:rsidP="002D0A79">
      <w:pPr>
        <w:rPr>
          <w:lang w:eastAsia="ru-RU"/>
        </w:rPr>
      </w:pPr>
      <w:r w:rsidRPr="002D0A79">
        <w:rPr>
          <w:lang w:eastAsia="ru-RU"/>
        </w:rPr>
        <w:t>Государственный природный заказник регионального значения "</w:t>
      </w:r>
      <w:proofErr w:type="spellStart"/>
      <w:r w:rsidRPr="002D0A79">
        <w:rPr>
          <w:lang w:eastAsia="ru-RU"/>
        </w:rPr>
        <w:t>Редровский</w:t>
      </w:r>
      <w:proofErr w:type="spellEnd"/>
      <w:r w:rsidRPr="002D0A79">
        <w:rPr>
          <w:lang w:eastAsia="ru-RU"/>
        </w:rPr>
        <w:t>"</w:t>
      </w:r>
    </w:p>
    <w:p w:rsidR="002D0A79" w:rsidRPr="002D0A79" w:rsidRDefault="002D0A79" w:rsidP="002D0A79">
      <w:pPr>
        <w:rPr>
          <w:lang w:eastAsia="ru-RU"/>
        </w:rPr>
      </w:pPr>
      <w:r w:rsidRPr="002D0A79">
        <w:rPr>
          <w:lang w:eastAsia="ru-RU"/>
        </w:rPr>
        <w:t>Категория ООПТ:</w:t>
      </w:r>
    </w:p>
    <w:p w:rsidR="002D0A79" w:rsidRPr="002D0A79" w:rsidRDefault="002D0A79" w:rsidP="002D0A79">
      <w:pPr>
        <w:rPr>
          <w:lang w:eastAsia="ru-RU"/>
        </w:rPr>
      </w:pPr>
      <w:r w:rsidRPr="002D0A79">
        <w:rPr>
          <w:lang w:eastAsia="ru-RU"/>
        </w:rPr>
        <w:t>государственный природный заказник</w:t>
      </w:r>
    </w:p>
    <w:p w:rsidR="002D0A79" w:rsidRPr="002D0A79" w:rsidRDefault="002D0A79" w:rsidP="002D0A79">
      <w:pPr>
        <w:rPr>
          <w:lang w:eastAsia="ru-RU"/>
        </w:rPr>
      </w:pPr>
      <w:r w:rsidRPr="002D0A79">
        <w:rPr>
          <w:lang w:eastAsia="ru-RU"/>
        </w:rPr>
        <w:t>Значение ООПТ:</w:t>
      </w:r>
    </w:p>
    <w:p w:rsidR="002D0A79" w:rsidRPr="002D0A79" w:rsidRDefault="002D0A79" w:rsidP="002D0A79">
      <w:pPr>
        <w:rPr>
          <w:lang w:eastAsia="ru-RU"/>
        </w:rPr>
      </w:pPr>
      <w:r w:rsidRPr="002D0A79">
        <w:rPr>
          <w:lang w:eastAsia="ru-RU"/>
        </w:rPr>
        <w:t>Региональное</w:t>
      </w:r>
    </w:p>
    <w:p w:rsidR="002D0A79" w:rsidRPr="002D0A79" w:rsidRDefault="002D0A79" w:rsidP="002D0A79">
      <w:pPr>
        <w:rPr>
          <w:lang w:eastAsia="ru-RU"/>
        </w:rPr>
      </w:pPr>
      <w:r w:rsidRPr="002D0A79">
        <w:rPr>
          <w:lang w:eastAsia="ru-RU"/>
        </w:rPr>
        <w:t>Порядковый номер кадастрового дела ООПТ:</w:t>
      </w:r>
    </w:p>
    <w:p w:rsidR="002D0A79" w:rsidRPr="002D0A79" w:rsidRDefault="002D0A79" w:rsidP="002D0A79">
      <w:pPr>
        <w:rPr>
          <w:lang w:eastAsia="ru-RU"/>
        </w:rPr>
      </w:pPr>
      <w:r w:rsidRPr="002D0A79">
        <w:rPr>
          <w:lang w:eastAsia="ru-RU"/>
        </w:rPr>
        <w:t>004</w:t>
      </w:r>
    </w:p>
    <w:p w:rsidR="002D0A79" w:rsidRPr="002D0A79" w:rsidRDefault="002D0A79" w:rsidP="002D0A79">
      <w:pPr>
        <w:rPr>
          <w:lang w:eastAsia="ru-RU"/>
        </w:rPr>
      </w:pPr>
      <w:r w:rsidRPr="002D0A79">
        <w:rPr>
          <w:lang w:eastAsia="ru-RU"/>
        </w:rPr>
        <w:t>Профиль ООПТ:</w:t>
      </w:r>
    </w:p>
    <w:p w:rsidR="002D0A79" w:rsidRPr="002D0A79" w:rsidRDefault="002D0A79" w:rsidP="002D0A79">
      <w:pPr>
        <w:rPr>
          <w:lang w:eastAsia="ru-RU"/>
        </w:rPr>
      </w:pPr>
      <w:r w:rsidRPr="002D0A79">
        <w:rPr>
          <w:lang w:eastAsia="ru-RU"/>
        </w:rPr>
        <w:t>Комплексный, ландшафтный, биологический, гидрологический.</w:t>
      </w:r>
    </w:p>
    <w:p w:rsidR="002D0A79" w:rsidRPr="002D0A79" w:rsidRDefault="002D0A79" w:rsidP="002D0A79">
      <w:pPr>
        <w:rPr>
          <w:lang w:eastAsia="ru-RU"/>
        </w:rPr>
      </w:pPr>
      <w:r w:rsidRPr="002D0A79">
        <w:rPr>
          <w:lang w:eastAsia="ru-RU"/>
        </w:rPr>
        <w:t>Статус ООПТ:</w:t>
      </w:r>
    </w:p>
    <w:p w:rsidR="002D0A79" w:rsidRPr="002D0A79" w:rsidRDefault="002D0A79" w:rsidP="002D0A79">
      <w:pPr>
        <w:rPr>
          <w:lang w:eastAsia="ru-RU"/>
        </w:rPr>
      </w:pPr>
      <w:r w:rsidRPr="002D0A79">
        <w:rPr>
          <w:lang w:eastAsia="ru-RU"/>
        </w:rPr>
        <w:t>Действующий</w:t>
      </w:r>
    </w:p>
    <w:p w:rsidR="002D0A79" w:rsidRPr="002D0A79" w:rsidRDefault="002D0A79" w:rsidP="002D0A79">
      <w:pPr>
        <w:rPr>
          <w:lang w:eastAsia="ru-RU"/>
        </w:rPr>
      </w:pPr>
      <w:r w:rsidRPr="002D0A79">
        <w:rPr>
          <w:lang w:eastAsia="ru-RU"/>
        </w:rPr>
        <w:t>Дата создания:</w:t>
      </w:r>
    </w:p>
    <w:p w:rsidR="002D0A79" w:rsidRPr="002D0A79" w:rsidRDefault="002D0A79" w:rsidP="002D0A79">
      <w:pPr>
        <w:rPr>
          <w:lang w:eastAsia="ru-RU"/>
        </w:rPr>
      </w:pPr>
      <w:r w:rsidRPr="002D0A79">
        <w:rPr>
          <w:lang w:eastAsia="ru-RU"/>
        </w:rPr>
        <w:t>28.12.1994</w:t>
      </w:r>
    </w:p>
    <w:p w:rsidR="002D0A79" w:rsidRPr="002D0A79" w:rsidRDefault="002D0A79" w:rsidP="002D0A79">
      <w:pPr>
        <w:rPr>
          <w:lang w:eastAsia="ru-RU"/>
        </w:rPr>
      </w:pPr>
      <w:r w:rsidRPr="002D0A79">
        <w:rPr>
          <w:lang w:eastAsia="ru-RU"/>
        </w:rPr>
        <w:t>Цели создания ООПТ и ее ценность:</w:t>
      </w:r>
    </w:p>
    <w:p w:rsidR="002D0A79" w:rsidRPr="002D0A79" w:rsidRDefault="002D0A79" w:rsidP="002D0A79">
      <w:pPr>
        <w:rPr>
          <w:lang w:eastAsia="ru-RU"/>
        </w:rPr>
      </w:pPr>
      <w:r w:rsidRPr="002D0A79">
        <w:rPr>
          <w:lang w:eastAsia="ru-RU"/>
        </w:rPr>
        <w:pict>
          <v:group id="_x0000_s1053" style="position:absolute;margin-left:70.85pt;margin-top:25.1pt;width:3.6pt;height:3.6pt;z-index:-251651072;mso-position-horizontal-relative:page" coordorigin="1417,502" coordsize="72,72">
            <v:group id="_x0000_s1054" style="position:absolute;left:1423;top:508;width:60;height:60" coordorigin="1423,508" coordsize="60,60">
              <v:shape id="_x0000_s1055" style="position:absolute;left:1423;top:508;width:60;height:60" coordorigin="1423,508" coordsize="60,60" path="m1455,567r-22,-7l1423,542r6,-22l1446,508r23,6l1481,530r1,7l1474,558r-19,9xe" fillcolor="black" stroked="f">
                <v:path arrowok="t"/>
              </v:shape>
            </v:group>
            <v:group id="_x0000_s1056" style="position:absolute;left:1423;top:508;width:60;height:60" coordorigin="1423,508" coordsize="60,60">
              <v:shape id="_x0000_s1057" style="position:absolute;left:1423;top:508;width:60;height:60" coordorigin="1423,508" coordsize="60,60" path="m1482,537r-8,21l1455,567r-22,-7l1423,542r6,-22l1446,508r23,6l1481,530r1,7xe" filled="f" strokeweight=".21172mm">
                <v:path arrowok="t"/>
              </v:shape>
            </v:group>
            <w10:wrap anchorx="page"/>
          </v:group>
        </w:pict>
      </w:r>
      <w:r w:rsidRPr="002D0A79">
        <w:rPr>
          <w:lang w:eastAsia="ru-RU"/>
        </w:rPr>
        <w:t>Заказник образован для решения следующих задач: сохранение и восстановление природных комплексов;</w:t>
      </w:r>
    </w:p>
    <w:p w:rsidR="002D0A79" w:rsidRPr="002D0A79" w:rsidRDefault="002D0A79" w:rsidP="002D0A79">
      <w:pPr>
        <w:rPr>
          <w:lang w:eastAsia="ru-RU"/>
        </w:rPr>
      </w:pPr>
      <w:r w:rsidRPr="002D0A79">
        <w:rPr>
          <w:lang w:eastAsia="ru-RU"/>
        </w:rPr>
        <w:t>сохранение и восстановление редких видов животных и растений, в первую очередь редких</w:t>
      </w:r>
    </w:p>
    <w:p w:rsidR="002D0A79" w:rsidRPr="002D0A79" w:rsidRDefault="002D0A79" w:rsidP="002D0A79">
      <w:pPr>
        <w:rPr>
          <w:lang w:eastAsia="ru-RU"/>
        </w:rPr>
      </w:pPr>
      <w:r w:rsidRPr="002D0A79">
        <w:rPr>
          <w:lang w:eastAsia="ru-RU"/>
        </w:rPr>
        <w:t>видов птиц;</w:t>
      </w:r>
    </w:p>
    <w:p w:rsidR="002D0A79" w:rsidRPr="002D0A79" w:rsidRDefault="002D0A79" w:rsidP="002D0A79">
      <w:pPr>
        <w:rPr>
          <w:lang w:eastAsia="ru-RU"/>
        </w:rPr>
      </w:pPr>
      <w:r w:rsidRPr="002D0A79">
        <w:rPr>
          <w:lang w:eastAsia="ru-RU"/>
        </w:rPr>
        <w:t>сохранение и восстановление ценных водных объектов и экологических систем;</w:t>
      </w:r>
    </w:p>
    <w:p w:rsidR="002D0A79" w:rsidRPr="002D0A79" w:rsidRDefault="002D0A79" w:rsidP="002D0A79">
      <w:pPr>
        <w:rPr>
          <w:lang w:eastAsia="ru-RU"/>
        </w:rPr>
      </w:pPr>
      <w:r w:rsidRPr="002D0A79">
        <w:rPr>
          <w:lang w:eastAsia="ru-RU"/>
        </w:rPr>
        <w:t>предотвращение деградации типичных зональных лесных сообществ и массивов верховых болот, служащих местами обитания редких видов животных и растений, в том числе редких видов птиц, занесенных в Красную книгу Российской Федерации;</w:t>
      </w:r>
    </w:p>
    <w:p w:rsidR="002D0A79" w:rsidRPr="002D0A79" w:rsidRDefault="002D0A79" w:rsidP="002D0A79">
      <w:pPr>
        <w:rPr>
          <w:lang w:eastAsia="ru-RU"/>
        </w:rPr>
      </w:pPr>
      <w:r w:rsidRPr="002D0A79">
        <w:rPr>
          <w:lang w:eastAsia="ru-RU"/>
        </w:rPr>
        <w:t>обеспечение покоя на территориях гнездовых стаций особо охраняемых видов птиц в период размножения;</w:t>
      </w:r>
    </w:p>
    <w:p w:rsidR="002D0A79" w:rsidRPr="002D0A79" w:rsidRDefault="002D0A79" w:rsidP="002D0A79">
      <w:pPr>
        <w:rPr>
          <w:lang w:eastAsia="ru-RU"/>
        </w:rPr>
      </w:pPr>
      <w:r w:rsidRPr="002D0A79">
        <w:rPr>
          <w:lang w:eastAsia="ru-RU"/>
        </w:rPr>
        <w:t>проведение научных исследований; осуществление экологического мониторинга; экологическое просвещение.</w:t>
      </w:r>
    </w:p>
    <w:p w:rsidR="002D0A79" w:rsidRPr="002D0A79" w:rsidRDefault="002D0A79" w:rsidP="002D0A79">
      <w:pPr>
        <w:rPr>
          <w:lang w:eastAsia="ru-RU"/>
        </w:rPr>
      </w:pPr>
      <w:r w:rsidRPr="002D0A79">
        <w:rPr>
          <w:lang w:eastAsia="ru-RU"/>
        </w:rPr>
        <w:t>Ведомственная подчиненность:</w:t>
      </w:r>
    </w:p>
    <w:p w:rsidR="002D0A79" w:rsidRPr="002D0A79" w:rsidRDefault="002D0A79" w:rsidP="002D0A79">
      <w:pPr>
        <w:rPr>
          <w:lang w:eastAsia="ru-RU"/>
        </w:rPr>
      </w:pPr>
      <w:r w:rsidRPr="002D0A79">
        <w:rPr>
          <w:lang w:eastAsia="ru-RU"/>
        </w:rPr>
        <w:t>комитет охотничьего хозяйства и рыболовства Новгородской области</w:t>
      </w:r>
    </w:p>
    <w:p w:rsidR="002D0A79" w:rsidRPr="002D0A79" w:rsidRDefault="002D0A79" w:rsidP="002D0A79">
      <w:pPr>
        <w:rPr>
          <w:lang w:eastAsia="ru-RU"/>
        </w:rPr>
      </w:pPr>
      <w:r w:rsidRPr="002D0A79">
        <w:rPr>
          <w:lang w:eastAsia="ru-RU"/>
        </w:rPr>
        <w:t>Министерство природных ресурсов, лесного хозяйства и экологии Новгородской области</w:t>
      </w:r>
    </w:p>
    <w:p w:rsidR="002D0A79" w:rsidRPr="002D0A79" w:rsidRDefault="002D0A79" w:rsidP="002D0A79">
      <w:pPr>
        <w:rPr>
          <w:lang w:eastAsia="ru-RU"/>
        </w:rPr>
      </w:pPr>
      <w:r w:rsidRPr="002D0A79">
        <w:rPr>
          <w:lang w:eastAsia="ru-RU"/>
        </w:rPr>
        <w:t>Международный статус ООПТ:</w:t>
      </w:r>
    </w:p>
    <w:p w:rsidR="002D0A79" w:rsidRPr="002D0A79" w:rsidRDefault="002D0A79" w:rsidP="002D0A79">
      <w:pPr>
        <w:rPr>
          <w:lang w:eastAsia="ru-RU"/>
        </w:rPr>
      </w:pPr>
      <w:r w:rsidRPr="002D0A79">
        <w:rPr>
          <w:lang w:eastAsia="ru-RU"/>
        </w:rPr>
        <w:t xml:space="preserve">Ключевая орнитологическая территория «ключевая орнитологическая территория международного значения RU1054 </w:t>
      </w:r>
      <w:proofErr w:type="spellStart"/>
      <w:r w:rsidRPr="002D0A79">
        <w:rPr>
          <w:lang w:eastAsia="ru-RU"/>
        </w:rPr>
        <w:t>Redrovski</w:t>
      </w:r>
      <w:proofErr w:type="spellEnd"/>
      <w:r w:rsidRPr="002D0A79">
        <w:rPr>
          <w:lang w:eastAsia="ru-RU"/>
        </w:rPr>
        <w:t xml:space="preserve"> </w:t>
      </w:r>
      <w:proofErr w:type="spellStart"/>
      <w:r w:rsidRPr="002D0A79">
        <w:rPr>
          <w:lang w:eastAsia="ru-RU"/>
        </w:rPr>
        <w:t>Nature</w:t>
      </w:r>
      <w:proofErr w:type="spellEnd"/>
      <w:r w:rsidRPr="002D0A79">
        <w:rPr>
          <w:lang w:eastAsia="ru-RU"/>
        </w:rPr>
        <w:t xml:space="preserve"> </w:t>
      </w:r>
      <w:proofErr w:type="spellStart"/>
      <w:r w:rsidRPr="002D0A79">
        <w:rPr>
          <w:lang w:eastAsia="ru-RU"/>
        </w:rPr>
        <w:t>Reserve</w:t>
      </w:r>
      <w:proofErr w:type="spellEnd"/>
      <w:r w:rsidRPr="002D0A79">
        <w:rPr>
          <w:lang w:eastAsia="ru-RU"/>
        </w:rPr>
        <w:t xml:space="preserve"> (НВ-002 </w:t>
      </w:r>
      <w:proofErr w:type="spellStart"/>
      <w:r w:rsidRPr="002D0A79">
        <w:rPr>
          <w:lang w:eastAsia="ru-RU"/>
        </w:rPr>
        <w:t>Редровский</w:t>
      </w:r>
      <w:proofErr w:type="spellEnd"/>
      <w:r w:rsidRPr="002D0A79">
        <w:rPr>
          <w:lang w:eastAsia="ru-RU"/>
        </w:rPr>
        <w:t>)».</w:t>
      </w:r>
    </w:p>
    <w:p w:rsidR="002D0A79" w:rsidRPr="002D0A79" w:rsidRDefault="002D0A79" w:rsidP="002D0A79">
      <w:pPr>
        <w:rPr>
          <w:lang w:eastAsia="ru-RU"/>
        </w:rPr>
      </w:pPr>
      <w:r w:rsidRPr="002D0A79">
        <w:rPr>
          <w:lang w:eastAsia="ru-RU"/>
        </w:rPr>
        <w:t>Категория ООПТ согласно классификации Международного союза охраны природы (МСОП, IUCN):</w:t>
      </w:r>
    </w:p>
    <w:p w:rsidR="002D0A79" w:rsidRPr="002D0A79" w:rsidRDefault="002D0A79" w:rsidP="002D0A79">
      <w:pPr>
        <w:rPr>
          <w:lang w:eastAsia="ru-RU"/>
        </w:rPr>
      </w:pPr>
      <w:r w:rsidRPr="002D0A79">
        <w:rPr>
          <w:lang w:eastAsia="ru-RU"/>
        </w:rPr>
        <w:t>Данные отсутствуют</w:t>
      </w:r>
    </w:p>
    <w:p w:rsidR="002D0A79" w:rsidRPr="002D0A79" w:rsidRDefault="002D0A79" w:rsidP="002D0A79">
      <w:pPr>
        <w:rPr>
          <w:lang w:eastAsia="ru-RU"/>
        </w:rPr>
      </w:pPr>
      <w:r w:rsidRPr="002D0A79">
        <w:rPr>
          <w:lang w:eastAsia="ru-RU"/>
        </w:rPr>
        <w:t>Число отдельно расположенных, не граничащих друг с другом участков территории/акватории ООПТ:</w:t>
      </w:r>
    </w:p>
    <w:p w:rsidR="002D0A79" w:rsidRPr="002D0A79" w:rsidRDefault="002D0A79" w:rsidP="002D0A79">
      <w:pPr>
        <w:rPr>
          <w:lang w:eastAsia="ru-RU"/>
        </w:rPr>
      </w:pPr>
      <w:r w:rsidRPr="002D0A79">
        <w:rPr>
          <w:lang w:eastAsia="ru-RU"/>
        </w:rPr>
        <w:t>Данные отсутствуют</w:t>
      </w:r>
    </w:p>
    <w:p w:rsidR="002D0A79" w:rsidRPr="002D0A79" w:rsidRDefault="002D0A79" w:rsidP="002D0A79">
      <w:pPr>
        <w:rPr>
          <w:lang w:eastAsia="ru-RU"/>
        </w:rPr>
      </w:pPr>
      <w:r w:rsidRPr="002D0A79">
        <w:rPr>
          <w:lang w:eastAsia="ru-RU"/>
        </w:rPr>
        <w:t>Месторасположение ООПТ:</w:t>
      </w:r>
    </w:p>
    <w:p w:rsidR="002D0A79" w:rsidRPr="002D0A79" w:rsidRDefault="002D0A79" w:rsidP="002D0A79">
      <w:pPr>
        <w:rPr>
          <w:lang w:eastAsia="ru-RU"/>
        </w:rPr>
      </w:pPr>
      <w:r w:rsidRPr="002D0A79">
        <w:rPr>
          <w:lang w:eastAsia="ru-RU"/>
        </w:rPr>
        <w:t xml:space="preserve">Северо-Западный федеральный округ, Новгородская область, </w:t>
      </w:r>
      <w:proofErr w:type="spellStart"/>
      <w:r w:rsidRPr="002D0A79">
        <w:rPr>
          <w:lang w:eastAsia="ru-RU"/>
        </w:rPr>
        <w:t>Мошенской</w:t>
      </w:r>
      <w:proofErr w:type="spellEnd"/>
      <w:r w:rsidRPr="002D0A79">
        <w:rPr>
          <w:lang w:eastAsia="ru-RU"/>
        </w:rPr>
        <w:t xml:space="preserve"> район.</w:t>
      </w:r>
    </w:p>
    <w:p w:rsidR="002D0A79" w:rsidRPr="002D0A79" w:rsidRDefault="002D0A79" w:rsidP="002D0A79">
      <w:pPr>
        <w:rPr>
          <w:lang w:eastAsia="ru-RU"/>
        </w:rPr>
      </w:pPr>
      <w:r w:rsidRPr="002D0A79">
        <w:rPr>
          <w:lang w:eastAsia="ru-RU"/>
        </w:rPr>
        <w:t>Северо-Западный федеральный округ, Новгородская область, Пестовский район.</w:t>
      </w:r>
    </w:p>
    <w:p w:rsidR="002D0A79" w:rsidRPr="002D0A79" w:rsidRDefault="002D0A79" w:rsidP="002D0A79">
      <w:pPr>
        <w:rPr>
          <w:lang w:eastAsia="ru-RU"/>
        </w:rPr>
      </w:pPr>
      <w:r w:rsidRPr="002D0A79">
        <w:rPr>
          <w:lang w:eastAsia="ru-RU"/>
        </w:rPr>
        <w:t>Географическое положение ООПТ:</w:t>
      </w:r>
    </w:p>
    <w:p w:rsidR="002D0A79" w:rsidRPr="002D0A79" w:rsidRDefault="002D0A79" w:rsidP="002D0A79">
      <w:pPr>
        <w:rPr>
          <w:lang w:eastAsia="ru-RU"/>
        </w:rPr>
      </w:pPr>
      <w:r w:rsidRPr="002D0A79">
        <w:rPr>
          <w:lang w:eastAsia="ru-RU"/>
        </w:rPr>
        <w:t>Восточная часть Валдайской возвышенности.</w:t>
      </w:r>
    </w:p>
    <w:p w:rsidR="002D0A79" w:rsidRPr="002D0A79" w:rsidRDefault="002D0A79" w:rsidP="002D0A79">
      <w:pPr>
        <w:rPr>
          <w:lang w:eastAsia="ru-RU"/>
        </w:rPr>
      </w:pPr>
      <w:r w:rsidRPr="002D0A79">
        <w:rPr>
          <w:lang w:eastAsia="ru-RU"/>
        </w:rPr>
        <w:t>Положение ООПТ в системе типологии ландшафтов</w:t>
      </w:r>
    </w:p>
    <w:p w:rsidR="002D0A79" w:rsidRPr="002D0A79" w:rsidRDefault="002D0A79" w:rsidP="002D0A79">
      <w:pPr>
        <w:rPr>
          <w:lang w:eastAsia="ru-RU"/>
        </w:rPr>
      </w:pPr>
    </w:p>
    <w:tbl>
      <w:tblPr>
        <w:tblW w:w="0" w:type="auto"/>
        <w:tblInd w:w="2053" w:type="dxa"/>
        <w:tblLayout w:type="fixed"/>
        <w:tblLook w:val="01E0" w:firstRow="1" w:lastRow="1" w:firstColumn="1" w:lastColumn="1" w:noHBand="0" w:noVBand="0"/>
      </w:tblPr>
      <w:tblGrid>
        <w:gridCol w:w="5535"/>
        <w:gridCol w:w="1439"/>
      </w:tblGrid>
      <w:tr w:rsidR="002D0A79" w:rsidRPr="002D0A79" w:rsidTr="002D0A79">
        <w:trPr>
          <w:trHeight w:hRule="exact" w:val="492"/>
        </w:trPr>
        <w:tc>
          <w:tcPr>
            <w:tcW w:w="5535" w:type="dxa"/>
            <w:tcBorders>
              <w:top w:val="single" w:sz="6" w:space="0" w:color="000000"/>
              <w:left w:val="single" w:sz="6" w:space="0" w:color="000000"/>
              <w:bottom w:val="single" w:sz="6" w:space="0" w:color="000000"/>
              <w:right w:val="nil"/>
            </w:tcBorders>
          </w:tcPr>
          <w:p w:rsidR="002D0A79" w:rsidRPr="002D0A79" w:rsidRDefault="002D0A79" w:rsidP="002D0A79">
            <w:pPr>
              <w:rPr>
                <w:lang w:val="en-US" w:eastAsia="en-US"/>
              </w:rPr>
            </w:pPr>
            <w:proofErr w:type="spellStart"/>
            <w:r w:rsidRPr="002D0A79">
              <w:rPr>
                <w:lang w:val="en-US" w:eastAsia="en-US"/>
              </w:rPr>
              <w:t>Тип</w:t>
            </w:r>
            <w:proofErr w:type="spellEnd"/>
            <w:r w:rsidRPr="002D0A79">
              <w:rPr>
                <w:lang w:val="en-US" w:eastAsia="en-US"/>
              </w:rPr>
              <w:t xml:space="preserve"> </w:t>
            </w:r>
            <w:proofErr w:type="spellStart"/>
            <w:r w:rsidRPr="002D0A79">
              <w:rPr>
                <w:lang w:val="en-US" w:eastAsia="en-US"/>
              </w:rPr>
              <w:t>ландшафта</w:t>
            </w:r>
            <w:proofErr w:type="spellEnd"/>
          </w:p>
        </w:tc>
        <w:tc>
          <w:tcPr>
            <w:tcW w:w="1439" w:type="dxa"/>
            <w:tcBorders>
              <w:top w:val="single" w:sz="6" w:space="0" w:color="000000"/>
              <w:left w:val="nil"/>
              <w:bottom w:val="single" w:sz="6" w:space="0" w:color="000000"/>
              <w:right w:val="single" w:sz="6" w:space="0" w:color="000000"/>
            </w:tcBorders>
          </w:tcPr>
          <w:p w:rsidR="002D0A79" w:rsidRPr="002D0A79" w:rsidRDefault="002D0A79" w:rsidP="002D0A79">
            <w:pPr>
              <w:rPr>
                <w:lang w:val="en-US" w:eastAsia="en-US"/>
              </w:rPr>
            </w:pPr>
            <w:r w:rsidRPr="002D0A79">
              <w:rPr>
                <w:lang w:val="en-US" w:eastAsia="en-US"/>
              </w:rPr>
              <w:t xml:space="preserve">% </w:t>
            </w:r>
            <w:proofErr w:type="spellStart"/>
            <w:r w:rsidRPr="002D0A79">
              <w:rPr>
                <w:lang w:val="en-US" w:eastAsia="en-US"/>
              </w:rPr>
              <w:t>площади</w:t>
            </w:r>
            <w:proofErr w:type="spellEnd"/>
          </w:p>
        </w:tc>
      </w:tr>
      <w:tr w:rsidR="002D0A79" w:rsidRPr="002D0A79" w:rsidTr="002D0A79">
        <w:trPr>
          <w:trHeight w:hRule="exact" w:val="252"/>
        </w:trPr>
        <w:tc>
          <w:tcPr>
            <w:tcW w:w="5535" w:type="dxa"/>
            <w:tcBorders>
              <w:top w:val="single" w:sz="6" w:space="0" w:color="000000"/>
              <w:left w:val="single" w:sz="6" w:space="0" w:color="000000"/>
              <w:bottom w:val="single" w:sz="6" w:space="0" w:color="000000"/>
              <w:right w:val="nil"/>
            </w:tcBorders>
          </w:tcPr>
          <w:p w:rsidR="002D0A79" w:rsidRPr="002D0A79" w:rsidRDefault="002D0A79" w:rsidP="002D0A79">
            <w:pPr>
              <w:rPr>
                <w:lang w:val="en-US" w:eastAsia="en-US"/>
              </w:rPr>
            </w:pPr>
            <w:proofErr w:type="spellStart"/>
            <w:r w:rsidRPr="002D0A79">
              <w:rPr>
                <w:lang w:val="en-US" w:eastAsia="en-US"/>
              </w:rPr>
              <w:t>Южнотаежные</w:t>
            </w:r>
            <w:proofErr w:type="spellEnd"/>
            <w:r w:rsidRPr="002D0A79">
              <w:rPr>
                <w:lang w:val="en-US" w:eastAsia="en-US"/>
              </w:rPr>
              <w:t xml:space="preserve"> </w:t>
            </w:r>
            <w:proofErr w:type="spellStart"/>
            <w:r w:rsidRPr="002D0A79">
              <w:rPr>
                <w:lang w:val="en-US" w:eastAsia="en-US"/>
              </w:rPr>
              <w:t>восточноевропейские</w:t>
            </w:r>
            <w:proofErr w:type="spellEnd"/>
            <w:r w:rsidRPr="002D0A79">
              <w:rPr>
                <w:lang w:val="en-US" w:eastAsia="en-US"/>
              </w:rPr>
              <w:t xml:space="preserve"> </w:t>
            </w:r>
            <w:proofErr w:type="spellStart"/>
            <w:r w:rsidRPr="002D0A79">
              <w:rPr>
                <w:lang w:val="en-US" w:eastAsia="en-US"/>
              </w:rPr>
              <w:t>равнинные</w:t>
            </w:r>
            <w:proofErr w:type="spellEnd"/>
            <w:r w:rsidRPr="002D0A79">
              <w:rPr>
                <w:lang w:val="en-US" w:eastAsia="en-US"/>
              </w:rPr>
              <w:t xml:space="preserve"> (</w:t>
            </w:r>
            <w:proofErr w:type="spellStart"/>
            <w:r w:rsidRPr="002D0A79">
              <w:rPr>
                <w:lang w:val="en-US" w:eastAsia="en-US"/>
              </w:rPr>
              <w:t>возвышенные</w:t>
            </w:r>
            <w:proofErr w:type="spellEnd"/>
            <w:r w:rsidRPr="002D0A79">
              <w:rPr>
                <w:lang w:val="en-US" w:eastAsia="en-US"/>
              </w:rPr>
              <w:t>)</w:t>
            </w:r>
          </w:p>
        </w:tc>
        <w:tc>
          <w:tcPr>
            <w:tcW w:w="1439" w:type="dxa"/>
            <w:tcBorders>
              <w:top w:val="single" w:sz="6" w:space="0" w:color="000000"/>
              <w:left w:val="nil"/>
              <w:bottom w:val="single" w:sz="6" w:space="0" w:color="000000"/>
              <w:right w:val="single" w:sz="6" w:space="0" w:color="000000"/>
            </w:tcBorders>
          </w:tcPr>
          <w:p w:rsidR="002D0A79" w:rsidRPr="002D0A79" w:rsidRDefault="002D0A79" w:rsidP="002D0A79">
            <w:pPr>
              <w:rPr>
                <w:lang w:val="en-US" w:eastAsia="en-US"/>
              </w:rPr>
            </w:pPr>
            <w:r w:rsidRPr="002D0A79">
              <w:rPr>
                <w:lang w:val="en-US" w:eastAsia="en-US"/>
              </w:rPr>
              <w:t>88.5</w:t>
            </w:r>
          </w:p>
        </w:tc>
      </w:tr>
      <w:tr w:rsidR="002D0A79" w:rsidRPr="002D0A79" w:rsidTr="002D0A79">
        <w:trPr>
          <w:trHeight w:hRule="exact" w:val="252"/>
        </w:trPr>
        <w:tc>
          <w:tcPr>
            <w:tcW w:w="5535" w:type="dxa"/>
            <w:tcBorders>
              <w:top w:val="single" w:sz="6" w:space="0" w:color="000000"/>
              <w:left w:val="single" w:sz="6" w:space="0" w:color="000000"/>
              <w:bottom w:val="single" w:sz="6" w:space="0" w:color="000000"/>
              <w:right w:val="nil"/>
            </w:tcBorders>
          </w:tcPr>
          <w:p w:rsidR="002D0A79" w:rsidRPr="002D0A79" w:rsidRDefault="002D0A79" w:rsidP="002D0A79">
            <w:pPr>
              <w:rPr>
                <w:lang w:val="en-US" w:eastAsia="en-US"/>
              </w:rPr>
            </w:pPr>
            <w:proofErr w:type="spellStart"/>
            <w:r w:rsidRPr="002D0A79">
              <w:rPr>
                <w:lang w:val="en-US" w:eastAsia="en-US"/>
              </w:rPr>
              <w:t>Водные</w:t>
            </w:r>
            <w:proofErr w:type="spellEnd"/>
            <w:r w:rsidRPr="002D0A79">
              <w:rPr>
                <w:lang w:val="en-US" w:eastAsia="en-US"/>
              </w:rPr>
              <w:t xml:space="preserve"> </w:t>
            </w:r>
            <w:proofErr w:type="spellStart"/>
            <w:r w:rsidRPr="002D0A79">
              <w:rPr>
                <w:lang w:val="en-US" w:eastAsia="en-US"/>
              </w:rPr>
              <w:t>объекты</w:t>
            </w:r>
            <w:proofErr w:type="spellEnd"/>
          </w:p>
        </w:tc>
        <w:tc>
          <w:tcPr>
            <w:tcW w:w="1439" w:type="dxa"/>
            <w:tcBorders>
              <w:top w:val="single" w:sz="6" w:space="0" w:color="000000"/>
              <w:left w:val="nil"/>
              <w:bottom w:val="single" w:sz="6" w:space="0" w:color="000000"/>
              <w:right w:val="single" w:sz="6" w:space="0" w:color="000000"/>
            </w:tcBorders>
          </w:tcPr>
          <w:p w:rsidR="002D0A79" w:rsidRPr="002D0A79" w:rsidRDefault="002D0A79" w:rsidP="002D0A79">
            <w:pPr>
              <w:rPr>
                <w:lang w:val="en-US" w:eastAsia="en-US"/>
              </w:rPr>
            </w:pPr>
            <w:r w:rsidRPr="002D0A79">
              <w:rPr>
                <w:lang w:val="en-US" w:eastAsia="en-US"/>
              </w:rPr>
              <w:t>11.5</w:t>
            </w:r>
          </w:p>
        </w:tc>
      </w:tr>
    </w:tbl>
    <w:p w:rsidR="002D0A79" w:rsidRPr="002D0A79" w:rsidRDefault="002D0A79" w:rsidP="002D0A79">
      <w:pPr>
        <w:rPr>
          <w:lang w:eastAsia="ru-RU"/>
        </w:rPr>
      </w:pPr>
    </w:p>
    <w:p w:rsidR="002D0A79" w:rsidRPr="002D0A79" w:rsidRDefault="002D0A79" w:rsidP="002D0A79">
      <w:pPr>
        <w:rPr>
          <w:lang w:eastAsia="ru-RU"/>
        </w:rPr>
        <w:sectPr w:rsidR="002D0A79" w:rsidRPr="002D0A79" w:rsidSect="002D0A79">
          <w:footerReference w:type="default" r:id="rId21"/>
          <w:pgSz w:w="11900" w:h="16840"/>
          <w:pgMar w:top="567" w:right="567" w:bottom="567" w:left="1134" w:header="0" w:footer="357" w:gutter="0"/>
          <w:cols w:space="720"/>
        </w:sectPr>
      </w:pPr>
    </w:p>
    <w:p w:rsidR="002D0A79" w:rsidRPr="002D0A79" w:rsidRDefault="002D0A79" w:rsidP="002D0A79">
      <w:pPr>
        <w:rPr>
          <w:lang w:eastAsia="ru-RU"/>
        </w:rPr>
      </w:pPr>
    </w:p>
    <w:p w:rsidR="002D0A79" w:rsidRPr="002D0A79" w:rsidRDefault="002D0A79" w:rsidP="002D0A79">
      <w:pPr>
        <w:rPr>
          <w:lang w:eastAsia="ru-RU"/>
        </w:rPr>
      </w:pPr>
    </w:p>
    <w:p w:rsidR="002D0A79" w:rsidRPr="002D0A79" w:rsidRDefault="002D0A79" w:rsidP="002D0A79">
      <w:pPr>
        <w:rPr>
          <w:lang w:eastAsia="ru-RU"/>
        </w:rPr>
        <w:sectPr w:rsidR="002D0A79" w:rsidRPr="002D0A79">
          <w:type w:val="continuous"/>
          <w:pgSz w:w="11900" w:h="16840"/>
          <w:pgMar w:top="520" w:right="460" w:bottom="540" w:left="640" w:header="720" w:footer="720" w:gutter="0"/>
          <w:cols w:num="2" w:space="720" w:equalWidth="0">
            <w:col w:w="3034" w:space="873"/>
            <w:col w:w="6893"/>
          </w:cols>
        </w:sectPr>
      </w:pPr>
      <w:r w:rsidRPr="002D0A79">
        <w:rPr>
          <w:lang w:eastAsia="ru-RU"/>
        </w:rPr>
        <w:lastRenderedPageBreak/>
        <w:t>Общая площадь ООПТ:</w:t>
      </w:r>
      <w:r w:rsidRPr="002D0A79">
        <w:rPr>
          <w:lang w:eastAsia="ru-RU"/>
        </w:rPr>
        <w:br w:type="column"/>
      </w:r>
      <w:r w:rsidRPr="002D0A79">
        <w:rPr>
          <w:lang w:eastAsia="ru-RU"/>
        </w:rPr>
        <w:lastRenderedPageBreak/>
        <w:t>Доли ландшафтов разного типа</w:t>
      </w:r>
    </w:p>
    <w:p w:rsidR="002D0A79" w:rsidRPr="002D0A79" w:rsidRDefault="002D0A79" w:rsidP="002D0A79">
      <w:pPr>
        <w:rPr>
          <w:lang w:eastAsia="ru-RU"/>
        </w:rPr>
      </w:pPr>
      <w:bookmarkStart w:id="108" w:name="_GoBack"/>
      <w:r w:rsidRPr="002D0A79">
        <w:rPr>
          <w:lang w:eastAsia="ru-RU"/>
        </w:rPr>
        <w:lastRenderedPageBreak/>
        <w:t>16 850,0 га, в том числе площадь морской особо охраняемой акватории – 0,0 га, площадь земельных участков, включенных в границы ООПТ без изъятия из хозяйственного использования – 16 850,0 га.</w:t>
      </w:r>
    </w:p>
    <w:p w:rsidR="002D0A79" w:rsidRPr="002D0A79" w:rsidRDefault="002D0A79" w:rsidP="002D0A79">
      <w:pPr>
        <w:rPr>
          <w:lang w:eastAsia="ru-RU"/>
        </w:rPr>
      </w:pPr>
      <w:r w:rsidRPr="002D0A79">
        <w:rPr>
          <w:lang w:eastAsia="ru-RU"/>
        </w:rPr>
        <w:t>Площадь охранной зоны ООПТ:</w:t>
      </w:r>
    </w:p>
    <w:p w:rsidR="002D0A79" w:rsidRPr="002D0A79" w:rsidRDefault="002D0A79" w:rsidP="002D0A79">
      <w:pPr>
        <w:rPr>
          <w:lang w:eastAsia="ru-RU"/>
        </w:rPr>
      </w:pPr>
      <w:r w:rsidRPr="002D0A79">
        <w:rPr>
          <w:lang w:eastAsia="ru-RU"/>
        </w:rPr>
        <w:t>0,0 га</w:t>
      </w:r>
    </w:p>
    <w:p w:rsidR="002D0A79" w:rsidRPr="002D0A79" w:rsidRDefault="002D0A79" w:rsidP="002D0A79">
      <w:pPr>
        <w:rPr>
          <w:lang w:eastAsia="ru-RU"/>
        </w:rPr>
      </w:pPr>
      <w:r w:rsidRPr="002D0A79">
        <w:rPr>
          <w:lang w:eastAsia="ru-RU"/>
        </w:rPr>
        <w:t>Границы ООПТ:</w:t>
      </w:r>
    </w:p>
    <w:p w:rsidR="002D0A79" w:rsidRPr="002D0A79" w:rsidRDefault="002D0A79" w:rsidP="002D0A79">
      <w:pPr>
        <w:rPr>
          <w:lang w:eastAsia="ru-RU"/>
        </w:rPr>
      </w:pPr>
      <w:r w:rsidRPr="002D0A79">
        <w:rPr>
          <w:lang w:val="en-US" w:eastAsia="en-US"/>
        </w:rPr>
        <w:pict>
          <v:group id="_x0000_s1028" style="position:absolute;margin-left:70.85pt;margin-top:8.9pt;width:3.6pt;height:3.6pt;z-index:251660288;mso-position-horizontal-relative:page" coordorigin="1417,178" coordsize="72,72">
            <v:group id="_x0000_s1029" style="position:absolute;left:1423;top:184;width:60;height:60" coordorigin="1423,184" coordsize="60,60">
              <v:shape id="_x0000_s1030" style="position:absolute;left:1423;top:184;width:60;height:60" coordorigin="1423,184" coordsize="60,60" path="m1455,243r-22,-7l1423,218r6,-23l1446,184r23,6l1481,205r1,8l1474,233r-19,10xe" fillcolor="black" stroked="f">
                <v:path arrowok="t"/>
              </v:shape>
            </v:group>
            <v:group id="_x0000_s1031" style="position:absolute;left:1423;top:184;width:60;height:60" coordorigin="1423,184" coordsize="60,60">
              <v:shape id="_x0000_s1032" style="position:absolute;left:1423;top:184;width:60;height:60" coordorigin="1423,184" coordsize="60,60" path="m1482,213r-8,20l1455,243r-22,-7l1423,218r6,-23l1446,184r23,6l1481,205r1,8xe" filled="f" strokeweight=".21172mm">
                <v:path arrowok="t"/>
              </v:shape>
            </v:group>
            <w10:wrap anchorx="page"/>
          </v:group>
        </w:pict>
      </w:r>
      <w:r w:rsidRPr="002D0A79">
        <w:rPr>
          <w:lang w:val="en-US" w:eastAsia="en-US"/>
        </w:rPr>
        <w:pict>
          <v:group id="_x0000_s1033" style="position:absolute;margin-left:70.85pt;margin-top:167.35pt;width:3.6pt;height:3.6pt;z-index:251661312;mso-position-horizontal-relative:page" coordorigin="1417,3347" coordsize="72,72">
            <v:group id="_x0000_s1034" style="position:absolute;left:1423;top:3353;width:60;height:60" coordorigin="1423,3353" coordsize="60,60">
              <v:shape id="_x0000_s1035" style="position:absolute;left:1423;top:3353;width:60;height:60" coordorigin="1423,3353" coordsize="60,60" path="m1455,3412r-22,-7l1423,3387r6,-23l1446,3353r23,5l1481,3374r1,8l1474,3402r-19,10xe" fillcolor="black" stroked="f">
                <v:path arrowok="t"/>
              </v:shape>
            </v:group>
            <v:group id="_x0000_s1036" style="position:absolute;left:1423;top:3353;width:60;height:60" coordorigin="1423,3353" coordsize="60,60">
              <v:shape id="_x0000_s1037" style="position:absolute;left:1423;top:3353;width:60;height:60" coordorigin="1423,3353" coordsize="60,60" path="m1482,3382r-8,20l1455,3412r-22,-7l1423,3387r6,-23l1446,3353r23,5l1481,3374r1,8xe" filled="f" strokeweight=".21172mm">
                <v:path arrowok="t"/>
              </v:shape>
            </v:group>
            <w10:wrap anchorx="page"/>
          </v:group>
        </w:pict>
      </w:r>
      <w:proofErr w:type="gramStart"/>
      <w:r w:rsidRPr="002D0A79">
        <w:rPr>
          <w:lang w:eastAsia="ru-RU"/>
        </w:rPr>
        <w:t xml:space="preserve">северная - по северным границам кварталов 1, 2, 64 </w:t>
      </w:r>
      <w:proofErr w:type="spellStart"/>
      <w:r w:rsidRPr="002D0A79">
        <w:rPr>
          <w:lang w:eastAsia="ru-RU"/>
        </w:rPr>
        <w:t>Крутецкого</w:t>
      </w:r>
      <w:proofErr w:type="spellEnd"/>
      <w:r w:rsidRPr="002D0A79">
        <w:rPr>
          <w:lang w:eastAsia="ru-RU"/>
        </w:rPr>
        <w:t xml:space="preserve"> участкового лесничества Мошенского лесничества, северо-западной и северной границам квартала 186 </w:t>
      </w:r>
      <w:proofErr w:type="spellStart"/>
      <w:r w:rsidRPr="002D0A79">
        <w:rPr>
          <w:lang w:eastAsia="ru-RU"/>
        </w:rPr>
        <w:t>Кабожского</w:t>
      </w:r>
      <w:proofErr w:type="spellEnd"/>
      <w:r w:rsidRPr="002D0A79">
        <w:rPr>
          <w:lang w:eastAsia="ru-RU"/>
        </w:rPr>
        <w:t xml:space="preserve"> участкового лесничества Мошенского лесничества, по западному и северному берегам озера Великое, северной границе квартала 54 </w:t>
      </w:r>
      <w:proofErr w:type="spellStart"/>
      <w:r w:rsidRPr="002D0A79">
        <w:rPr>
          <w:lang w:eastAsia="ru-RU"/>
        </w:rPr>
        <w:t>Крутецкого</w:t>
      </w:r>
      <w:proofErr w:type="spellEnd"/>
      <w:r w:rsidRPr="002D0A79">
        <w:rPr>
          <w:lang w:eastAsia="ru-RU"/>
        </w:rPr>
        <w:t xml:space="preserve"> участкового лесничества до пересечения с лесной дорогой д. </w:t>
      </w:r>
      <w:proofErr w:type="spellStart"/>
      <w:r w:rsidRPr="002D0A79">
        <w:rPr>
          <w:lang w:eastAsia="ru-RU"/>
        </w:rPr>
        <w:t>Дроблино</w:t>
      </w:r>
      <w:proofErr w:type="spellEnd"/>
      <w:r w:rsidRPr="002D0A79">
        <w:rPr>
          <w:lang w:eastAsia="ru-RU"/>
        </w:rPr>
        <w:t xml:space="preserve"> - д. Городок, на северо-восток по лесной дороге д. </w:t>
      </w:r>
      <w:proofErr w:type="spellStart"/>
      <w:r w:rsidRPr="002D0A79">
        <w:rPr>
          <w:lang w:eastAsia="ru-RU"/>
        </w:rPr>
        <w:t>Дроблино</w:t>
      </w:r>
      <w:proofErr w:type="spellEnd"/>
      <w:r w:rsidRPr="002D0A79">
        <w:rPr>
          <w:lang w:eastAsia="ru-RU"/>
        </w:rPr>
        <w:t xml:space="preserve"> - д. Городок через кварталы 143, 66</w:t>
      </w:r>
      <w:proofErr w:type="gramEnd"/>
      <w:r w:rsidRPr="002D0A79">
        <w:rPr>
          <w:lang w:eastAsia="ru-RU"/>
        </w:rPr>
        <w:t xml:space="preserve"> </w:t>
      </w:r>
      <w:proofErr w:type="spellStart"/>
      <w:proofErr w:type="gramStart"/>
      <w:r w:rsidRPr="002D0A79">
        <w:rPr>
          <w:lang w:eastAsia="ru-RU"/>
        </w:rPr>
        <w:t>Кабожского</w:t>
      </w:r>
      <w:proofErr w:type="spellEnd"/>
      <w:r w:rsidRPr="002D0A79">
        <w:rPr>
          <w:lang w:eastAsia="ru-RU"/>
        </w:rPr>
        <w:t xml:space="preserve"> участкового лесничества, по северным границам кварталов 144, 145, 67 </w:t>
      </w:r>
      <w:proofErr w:type="spellStart"/>
      <w:r w:rsidRPr="002D0A79">
        <w:rPr>
          <w:lang w:eastAsia="ru-RU"/>
        </w:rPr>
        <w:t>Кабожского</w:t>
      </w:r>
      <w:proofErr w:type="spellEnd"/>
      <w:r w:rsidRPr="002D0A79">
        <w:rPr>
          <w:lang w:eastAsia="ru-RU"/>
        </w:rPr>
        <w:t xml:space="preserve"> участкового лесничества до лесной дороги д. Городок - д. Чёрное, по лесной дороге д. Городок - д. Чёрное через квартал 49 </w:t>
      </w:r>
      <w:proofErr w:type="spellStart"/>
      <w:r w:rsidRPr="002D0A79">
        <w:rPr>
          <w:lang w:eastAsia="ru-RU"/>
        </w:rPr>
        <w:t>Кабожского</w:t>
      </w:r>
      <w:proofErr w:type="spellEnd"/>
      <w:r w:rsidRPr="002D0A79">
        <w:rPr>
          <w:lang w:eastAsia="ru-RU"/>
        </w:rPr>
        <w:t xml:space="preserve"> участкового лесничества, по южной границе квартала 138 </w:t>
      </w:r>
      <w:proofErr w:type="spellStart"/>
      <w:r w:rsidRPr="002D0A79">
        <w:rPr>
          <w:lang w:eastAsia="ru-RU"/>
        </w:rPr>
        <w:t>Кабожского</w:t>
      </w:r>
      <w:proofErr w:type="spellEnd"/>
      <w:r w:rsidRPr="002D0A79">
        <w:rPr>
          <w:lang w:eastAsia="ru-RU"/>
        </w:rPr>
        <w:t xml:space="preserve"> участкового лесничества, по лесной дороге через кварталы 49, 50, 51 </w:t>
      </w:r>
      <w:proofErr w:type="spellStart"/>
      <w:r w:rsidRPr="002D0A79">
        <w:rPr>
          <w:lang w:eastAsia="ru-RU"/>
        </w:rPr>
        <w:t>Кабожского</w:t>
      </w:r>
      <w:proofErr w:type="spellEnd"/>
      <w:r w:rsidRPr="002D0A79">
        <w:rPr>
          <w:lang w:eastAsia="ru-RU"/>
        </w:rPr>
        <w:t xml:space="preserve"> участкового лесничества до пересечения с северной и северо-восточной границами квартала</w:t>
      </w:r>
      <w:proofErr w:type="gramEnd"/>
      <w:r w:rsidRPr="002D0A79">
        <w:rPr>
          <w:lang w:eastAsia="ru-RU"/>
        </w:rPr>
        <w:t xml:space="preserve"> 51 </w:t>
      </w:r>
      <w:proofErr w:type="spellStart"/>
      <w:r w:rsidRPr="002D0A79">
        <w:rPr>
          <w:lang w:eastAsia="ru-RU"/>
        </w:rPr>
        <w:t>Кабожского</w:t>
      </w:r>
      <w:proofErr w:type="spellEnd"/>
      <w:r w:rsidRPr="002D0A79">
        <w:rPr>
          <w:lang w:eastAsia="ru-RU"/>
        </w:rPr>
        <w:t xml:space="preserve"> участкового лесничества, по северной границе квартала 57 </w:t>
      </w:r>
      <w:proofErr w:type="spellStart"/>
      <w:r w:rsidRPr="002D0A79">
        <w:rPr>
          <w:lang w:eastAsia="ru-RU"/>
        </w:rPr>
        <w:t>Кабожского</w:t>
      </w:r>
      <w:proofErr w:type="spellEnd"/>
      <w:r w:rsidRPr="002D0A79">
        <w:rPr>
          <w:lang w:eastAsia="ru-RU"/>
        </w:rPr>
        <w:t xml:space="preserve"> участкового лесничества, по северному берегу озера </w:t>
      </w:r>
      <w:proofErr w:type="spellStart"/>
      <w:r w:rsidRPr="002D0A79">
        <w:rPr>
          <w:lang w:eastAsia="ru-RU"/>
        </w:rPr>
        <w:t>Щегрино</w:t>
      </w:r>
      <w:proofErr w:type="spellEnd"/>
      <w:r w:rsidRPr="002D0A79">
        <w:rPr>
          <w:lang w:eastAsia="ru-RU"/>
        </w:rPr>
        <w:t xml:space="preserve">; </w:t>
      </w:r>
      <w:proofErr w:type="gramStart"/>
      <w:r w:rsidRPr="002D0A79">
        <w:rPr>
          <w:lang w:eastAsia="ru-RU"/>
        </w:rPr>
        <w:t>восточная</w:t>
      </w:r>
      <w:proofErr w:type="gramEnd"/>
      <w:r w:rsidRPr="002D0A79">
        <w:rPr>
          <w:lang w:eastAsia="ru-RU"/>
        </w:rPr>
        <w:t xml:space="preserve"> - по восточному берегу озера </w:t>
      </w:r>
      <w:proofErr w:type="spellStart"/>
      <w:r w:rsidRPr="002D0A79">
        <w:rPr>
          <w:lang w:eastAsia="ru-RU"/>
        </w:rPr>
        <w:t>Щегрино</w:t>
      </w:r>
      <w:proofErr w:type="spellEnd"/>
      <w:r w:rsidRPr="002D0A79">
        <w:rPr>
          <w:lang w:eastAsia="ru-RU"/>
        </w:rPr>
        <w:t xml:space="preserve">, восточной границе квартала 70 </w:t>
      </w:r>
      <w:proofErr w:type="spellStart"/>
      <w:r w:rsidRPr="002D0A79">
        <w:rPr>
          <w:lang w:eastAsia="ru-RU"/>
        </w:rPr>
        <w:t>Кабожского</w:t>
      </w:r>
      <w:proofErr w:type="spellEnd"/>
      <w:r w:rsidRPr="002D0A79">
        <w:rPr>
          <w:lang w:eastAsia="ru-RU"/>
        </w:rPr>
        <w:t xml:space="preserve"> участкового лесничества до дороги д. Чёрное - д. </w:t>
      </w:r>
      <w:proofErr w:type="spellStart"/>
      <w:r w:rsidRPr="002D0A79">
        <w:rPr>
          <w:lang w:eastAsia="ru-RU"/>
        </w:rPr>
        <w:t>Брызгово</w:t>
      </w:r>
      <w:proofErr w:type="spellEnd"/>
      <w:r w:rsidRPr="002D0A79">
        <w:rPr>
          <w:lang w:eastAsia="ru-RU"/>
        </w:rPr>
        <w:t xml:space="preserve">, по дороге д. Чёрное - д. </w:t>
      </w:r>
      <w:proofErr w:type="spellStart"/>
      <w:r w:rsidRPr="002D0A79">
        <w:rPr>
          <w:lang w:eastAsia="ru-RU"/>
        </w:rPr>
        <w:t>Брызгово</w:t>
      </w:r>
      <w:proofErr w:type="spellEnd"/>
      <w:r w:rsidRPr="002D0A79">
        <w:rPr>
          <w:lang w:eastAsia="ru-RU"/>
        </w:rPr>
        <w:t xml:space="preserve"> через квартал 70 </w:t>
      </w:r>
      <w:proofErr w:type="spellStart"/>
      <w:r w:rsidRPr="002D0A79">
        <w:rPr>
          <w:lang w:eastAsia="ru-RU"/>
        </w:rPr>
        <w:t>Кабожского</w:t>
      </w:r>
      <w:proofErr w:type="spellEnd"/>
      <w:r w:rsidRPr="002D0A79">
        <w:rPr>
          <w:lang w:eastAsia="ru-RU"/>
        </w:rPr>
        <w:t xml:space="preserve"> участкового лесничества, квартал 157 Пестовского участкового лесничества Пестовского лесничества до озера Чёрное, по восточным границам кварталов 80,</w:t>
      </w:r>
    </w:p>
    <w:p w:rsidR="002D0A79" w:rsidRPr="002D0A79" w:rsidRDefault="002D0A79" w:rsidP="002D0A79">
      <w:pPr>
        <w:rPr>
          <w:lang w:eastAsia="ru-RU"/>
        </w:rPr>
      </w:pPr>
      <w:r w:rsidRPr="002D0A79">
        <w:rPr>
          <w:lang w:eastAsia="ru-RU"/>
        </w:rPr>
        <w:t xml:space="preserve">169, 82, южным границам кварталов 82, 81 </w:t>
      </w:r>
      <w:proofErr w:type="spellStart"/>
      <w:r w:rsidRPr="002D0A79">
        <w:rPr>
          <w:lang w:eastAsia="ru-RU"/>
        </w:rPr>
        <w:t>Кабожского</w:t>
      </w:r>
      <w:proofErr w:type="spellEnd"/>
      <w:r w:rsidRPr="002D0A79">
        <w:rPr>
          <w:lang w:eastAsia="ru-RU"/>
        </w:rPr>
        <w:t xml:space="preserve"> участкового лесничества, северо- </w:t>
      </w:r>
      <w:proofErr w:type="gramStart"/>
      <w:r w:rsidRPr="002D0A79">
        <w:rPr>
          <w:lang w:eastAsia="ru-RU"/>
        </w:rPr>
        <w:t>восточной</w:t>
      </w:r>
      <w:proofErr w:type="gramEnd"/>
      <w:r w:rsidRPr="002D0A79">
        <w:rPr>
          <w:lang w:eastAsia="ru-RU"/>
        </w:rPr>
        <w:t xml:space="preserve"> и восточной границам квартала 2 </w:t>
      </w:r>
      <w:proofErr w:type="spellStart"/>
      <w:r w:rsidRPr="002D0A79">
        <w:rPr>
          <w:lang w:eastAsia="ru-RU"/>
        </w:rPr>
        <w:t>Ореховского</w:t>
      </w:r>
      <w:proofErr w:type="spellEnd"/>
      <w:r w:rsidRPr="002D0A79">
        <w:rPr>
          <w:lang w:eastAsia="ru-RU"/>
        </w:rPr>
        <w:t xml:space="preserve"> участкового лесничества Мошенского лесничества до берега озера Степино;</w:t>
      </w:r>
    </w:p>
    <w:p w:rsidR="002D0A79" w:rsidRPr="002D0A79" w:rsidRDefault="002D0A79" w:rsidP="002D0A79">
      <w:pPr>
        <w:rPr>
          <w:lang w:eastAsia="ru-RU"/>
        </w:rPr>
      </w:pPr>
      <w:r w:rsidRPr="002D0A79">
        <w:rPr>
          <w:lang w:val="en-US" w:eastAsia="en-US"/>
        </w:rPr>
        <w:pict>
          <v:group id="_x0000_s1038" style="position:absolute;margin-left:70.85pt;margin-top:6.1pt;width:3.6pt;height:3.6pt;z-index:251662336;mso-position-horizontal-relative:page" coordorigin="1417,122" coordsize="72,72">
            <v:group id="_x0000_s1039" style="position:absolute;left:1423;top:128;width:60;height:60" coordorigin="1423,128" coordsize="60,60">
              <v:shape id="_x0000_s1040" style="position:absolute;left:1423;top:128;width:60;height:60" coordorigin="1423,128" coordsize="60,60" path="m1455,187r-22,-7l1423,162r6,-23l1446,128r23,6l1481,149r1,8l1474,177r-19,10xe" fillcolor="black" stroked="f">
                <v:path arrowok="t"/>
              </v:shape>
            </v:group>
            <v:group id="_x0000_s1041" style="position:absolute;left:1423;top:128;width:60;height:60" coordorigin="1423,128" coordsize="60,60">
              <v:shape id="_x0000_s1042" style="position:absolute;left:1423;top:128;width:60;height:60" coordorigin="1423,128" coordsize="60,60" path="m1482,157r-8,20l1455,187r-22,-7l1423,162r6,-23l1446,128r23,6l1481,149r1,8xe" filled="f" strokeweight=".21172mm">
                <v:path arrowok="t"/>
              </v:shape>
            </v:group>
            <w10:wrap anchorx="page"/>
          </v:group>
        </w:pict>
      </w:r>
      <w:proofErr w:type="gramStart"/>
      <w:r w:rsidRPr="002D0A79">
        <w:rPr>
          <w:lang w:eastAsia="ru-RU"/>
        </w:rPr>
        <w:t>южная</w:t>
      </w:r>
      <w:proofErr w:type="gramEnd"/>
      <w:r w:rsidRPr="002D0A79">
        <w:rPr>
          <w:lang w:eastAsia="ru-RU"/>
        </w:rPr>
        <w:t xml:space="preserve"> - по юго-восточной и южной границам квартала 2, южной границе квартала 1 </w:t>
      </w:r>
      <w:proofErr w:type="spellStart"/>
      <w:r w:rsidRPr="002D0A79">
        <w:rPr>
          <w:lang w:eastAsia="ru-RU"/>
        </w:rPr>
        <w:t>Ореховского</w:t>
      </w:r>
      <w:proofErr w:type="spellEnd"/>
      <w:r w:rsidRPr="002D0A79">
        <w:rPr>
          <w:lang w:eastAsia="ru-RU"/>
        </w:rPr>
        <w:t xml:space="preserve"> участкового лесничества, южной границе квартала 195 </w:t>
      </w:r>
      <w:proofErr w:type="spellStart"/>
      <w:r w:rsidRPr="002D0A79">
        <w:rPr>
          <w:lang w:eastAsia="ru-RU"/>
        </w:rPr>
        <w:t>Кабожского</w:t>
      </w:r>
      <w:proofErr w:type="spellEnd"/>
      <w:r w:rsidRPr="002D0A79">
        <w:rPr>
          <w:lang w:eastAsia="ru-RU"/>
        </w:rPr>
        <w:t xml:space="preserve"> участкового лесничества, восточной и южной границам квартала 51, южным границам кварталов 50, 79, 78, 77, 76, 75, 4, 3 </w:t>
      </w:r>
      <w:proofErr w:type="spellStart"/>
      <w:r w:rsidRPr="002D0A79">
        <w:rPr>
          <w:lang w:eastAsia="ru-RU"/>
        </w:rPr>
        <w:t>Крутецкого</w:t>
      </w:r>
      <w:proofErr w:type="spellEnd"/>
      <w:r w:rsidRPr="002D0A79">
        <w:rPr>
          <w:lang w:eastAsia="ru-RU"/>
        </w:rPr>
        <w:t xml:space="preserve"> участкового лесничества;</w:t>
      </w:r>
    </w:p>
    <w:p w:rsidR="002D0A79" w:rsidRPr="002D0A79" w:rsidRDefault="002D0A79" w:rsidP="002D0A79">
      <w:pPr>
        <w:rPr>
          <w:lang w:eastAsia="ru-RU"/>
        </w:rPr>
      </w:pPr>
      <w:r w:rsidRPr="002D0A79">
        <w:rPr>
          <w:lang w:val="en-US" w:eastAsia="en-US"/>
        </w:rPr>
        <w:pict>
          <v:group id="_x0000_s1043" style="position:absolute;margin-left:70.85pt;margin-top:6.1pt;width:3.6pt;height:3.6pt;z-index:251663360;mso-position-horizontal-relative:page" coordorigin="1417,122" coordsize="72,72">
            <v:group id="_x0000_s1044" style="position:absolute;left:1423;top:128;width:60;height:60" coordorigin="1423,128" coordsize="60,60">
              <v:shape id="_x0000_s1045" style="position:absolute;left:1423;top:128;width:60;height:60" coordorigin="1423,128" coordsize="60,60" path="m1455,187r-22,-7l1423,162r6,-23l1446,128r23,6l1481,149r1,8l1474,178r-19,9xe" fillcolor="black" stroked="f">
                <v:path arrowok="t"/>
              </v:shape>
            </v:group>
            <v:group id="_x0000_s1046" style="position:absolute;left:1423;top:128;width:60;height:60" coordorigin="1423,128" coordsize="60,60">
              <v:shape id="_x0000_s1047" style="position:absolute;left:1423;top:128;width:60;height:60" coordorigin="1423,128" coordsize="60,60" path="m1482,157r-8,21l1455,187r-22,-7l1423,162r6,-23l1446,128r23,6l1481,149r1,8xe" filled="f" strokeweight=".21172mm">
                <v:path arrowok="t"/>
              </v:shape>
            </v:group>
            <w10:wrap anchorx="page"/>
          </v:group>
        </w:pict>
      </w:r>
      <w:proofErr w:type="gramStart"/>
      <w:r w:rsidRPr="002D0A79">
        <w:rPr>
          <w:lang w:eastAsia="ru-RU"/>
        </w:rPr>
        <w:t>западная</w:t>
      </w:r>
      <w:proofErr w:type="gramEnd"/>
      <w:r w:rsidRPr="002D0A79">
        <w:rPr>
          <w:lang w:eastAsia="ru-RU"/>
        </w:rPr>
        <w:t xml:space="preserve"> - по западным границам кварталов 3, 1 </w:t>
      </w:r>
      <w:proofErr w:type="spellStart"/>
      <w:r w:rsidRPr="002D0A79">
        <w:rPr>
          <w:lang w:eastAsia="ru-RU"/>
        </w:rPr>
        <w:t>Крутецкого</w:t>
      </w:r>
      <w:proofErr w:type="spellEnd"/>
      <w:r w:rsidRPr="002D0A79">
        <w:rPr>
          <w:lang w:eastAsia="ru-RU"/>
        </w:rPr>
        <w:t xml:space="preserve"> участкового лесничества.</w:t>
      </w:r>
    </w:p>
    <w:p w:rsidR="002D0A79" w:rsidRPr="002D0A79" w:rsidRDefault="002D0A79" w:rsidP="002D0A79">
      <w:pPr>
        <w:rPr>
          <w:lang w:eastAsia="ru-RU"/>
        </w:rPr>
      </w:pPr>
      <w:r w:rsidRPr="002D0A79">
        <w:rPr>
          <w:lang w:eastAsia="ru-RU"/>
        </w:rPr>
        <w:t>Наличие в границах ООПТ иных особо охраняемых природных территорий:</w:t>
      </w:r>
    </w:p>
    <w:p w:rsidR="002D0A79" w:rsidRPr="002D0A79" w:rsidRDefault="002D0A79" w:rsidP="002D0A79">
      <w:pPr>
        <w:rPr>
          <w:lang w:eastAsia="ru-RU"/>
        </w:rPr>
      </w:pPr>
      <w:r w:rsidRPr="002D0A79">
        <w:rPr>
          <w:lang w:eastAsia="ru-RU"/>
        </w:rPr>
        <w:t>Отсутствуют</w:t>
      </w:r>
    </w:p>
    <w:p w:rsidR="002D0A79" w:rsidRPr="002D0A79" w:rsidRDefault="002D0A79" w:rsidP="002D0A79">
      <w:pPr>
        <w:rPr>
          <w:lang w:eastAsia="ru-RU"/>
        </w:rPr>
      </w:pPr>
      <w:r w:rsidRPr="002D0A79">
        <w:rPr>
          <w:lang w:eastAsia="ru-RU"/>
        </w:rPr>
        <w:t>Уникальные с научной, познавательной, эстетической точек зрения природные и культурн</w:t>
      </w:r>
      <w:proofErr w:type="gramStart"/>
      <w:r w:rsidRPr="002D0A79">
        <w:rPr>
          <w:lang w:eastAsia="ru-RU"/>
        </w:rPr>
        <w:t>о-</w:t>
      </w:r>
      <w:proofErr w:type="gramEnd"/>
      <w:r w:rsidRPr="002D0A79">
        <w:rPr>
          <w:lang w:eastAsia="ru-RU"/>
        </w:rPr>
        <w:t xml:space="preserve"> исторические объекты:</w:t>
      </w:r>
    </w:p>
    <w:p w:rsidR="002D0A79" w:rsidRPr="002D0A79" w:rsidRDefault="002D0A79" w:rsidP="002D0A79">
      <w:pPr>
        <w:rPr>
          <w:lang w:eastAsia="ru-RU"/>
        </w:rPr>
      </w:pPr>
      <w:r w:rsidRPr="002D0A79">
        <w:rPr>
          <w:lang w:eastAsia="ru-RU"/>
        </w:rPr>
        <w:t xml:space="preserve">Данные </w:t>
      </w:r>
      <w:proofErr w:type="spellStart"/>
      <w:r w:rsidRPr="002D0A79">
        <w:rPr>
          <w:lang w:eastAsia="ru-RU"/>
        </w:rPr>
        <w:t>остутствуют</w:t>
      </w:r>
      <w:proofErr w:type="spellEnd"/>
      <w:r w:rsidRPr="002D0A79">
        <w:rPr>
          <w:lang w:eastAsia="ru-RU"/>
        </w:rPr>
        <w:t>.</w:t>
      </w:r>
    </w:p>
    <w:p w:rsidR="002D0A79" w:rsidRPr="002D0A79" w:rsidRDefault="002D0A79" w:rsidP="002D0A79">
      <w:pPr>
        <w:rPr>
          <w:lang w:eastAsia="ru-RU"/>
        </w:rPr>
      </w:pPr>
      <w:r w:rsidRPr="002D0A79">
        <w:rPr>
          <w:lang w:eastAsia="ru-RU"/>
        </w:rPr>
        <w:t>Экспликация земель:</w:t>
      </w:r>
    </w:p>
    <w:p w:rsidR="002D0A79" w:rsidRPr="002D0A79" w:rsidRDefault="002D0A79" w:rsidP="002D0A79">
      <w:pPr>
        <w:rPr>
          <w:lang w:eastAsia="ru-RU"/>
        </w:rPr>
      </w:pPr>
      <w:r w:rsidRPr="002D0A79">
        <w:rPr>
          <w:lang w:eastAsia="ru-RU"/>
        </w:rPr>
        <w:t>Данные отсутствуют</w:t>
      </w:r>
    </w:p>
    <w:p w:rsidR="002D0A79" w:rsidRPr="002D0A79" w:rsidRDefault="002D0A79" w:rsidP="002D0A79">
      <w:pPr>
        <w:rPr>
          <w:lang w:eastAsia="ru-RU"/>
        </w:rPr>
      </w:pPr>
      <w:r w:rsidRPr="002D0A79">
        <w:rPr>
          <w:lang w:eastAsia="ru-RU"/>
        </w:rPr>
        <w:t>Негативное воздействие на ООПТ (факторы и угрозы):</w:t>
      </w:r>
    </w:p>
    <w:p w:rsidR="002D0A79" w:rsidRPr="002D0A79" w:rsidRDefault="002D0A79" w:rsidP="002D0A79">
      <w:pPr>
        <w:rPr>
          <w:lang w:eastAsia="ru-RU"/>
        </w:rPr>
      </w:pPr>
      <w:r w:rsidRPr="002D0A79">
        <w:rPr>
          <w:lang w:eastAsia="ru-RU"/>
        </w:rPr>
        <w:t>Данные отсутствуют</w:t>
      </w:r>
    </w:p>
    <w:p w:rsidR="002D0A79" w:rsidRPr="002D0A79" w:rsidRDefault="002D0A79" w:rsidP="002D0A79">
      <w:pPr>
        <w:rPr>
          <w:lang w:eastAsia="ru-RU"/>
        </w:rPr>
      </w:pPr>
      <w:r w:rsidRPr="002D0A79">
        <w:rPr>
          <w:lang w:eastAsia="ru-RU"/>
        </w:rPr>
        <w:t>Юридические лица, ответственные за обеспечение охраны и функционирование ООПТ:</w:t>
      </w:r>
    </w:p>
    <w:p w:rsidR="002D0A79" w:rsidRPr="002D0A79" w:rsidRDefault="002D0A79" w:rsidP="002D0A79">
      <w:pPr>
        <w:rPr>
          <w:lang w:eastAsia="ru-RU"/>
        </w:rPr>
      </w:pPr>
      <w:r w:rsidRPr="002D0A79">
        <w:rPr>
          <w:lang w:eastAsia="ru-RU"/>
        </w:rPr>
        <w:t>Государственное областное казенное учреждение "Региональный центр природных ресурсов и экологии Новгородской области"</w:t>
      </w:r>
    </w:p>
    <w:p w:rsidR="002D0A79" w:rsidRPr="002D0A79" w:rsidRDefault="002D0A79" w:rsidP="002D0A79">
      <w:pPr>
        <w:rPr>
          <w:lang w:eastAsia="ru-RU"/>
        </w:rPr>
      </w:pPr>
      <w:r w:rsidRPr="002D0A79">
        <w:rPr>
          <w:lang w:eastAsia="ru-RU"/>
        </w:rPr>
        <w:t>Юридический адрес организации: 173000, Великий Новгород, Большая Московская, д. 12 Почтовый адрес организации: 173000, Великий Новгород, Большая Московская, д. 12 Телефон: 8 (8162) 96-16-97, 96-17-97</w:t>
      </w:r>
    </w:p>
    <w:p w:rsidR="002D0A79" w:rsidRPr="002D0A79" w:rsidRDefault="002D0A79" w:rsidP="002D0A79">
      <w:pPr>
        <w:rPr>
          <w:lang w:eastAsia="ru-RU"/>
        </w:rPr>
      </w:pPr>
      <w:r w:rsidRPr="002D0A79">
        <w:rPr>
          <w:lang w:eastAsia="ru-RU"/>
        </w:rPr>
        <w:t>Факс: 8 (8162) 96-17-97</w:t>
      </w:r>
    </w:p>
    <w:p w:rsidR="002D0A79" w:rsidRPr="002D0A79" w:rsidRDefault="002D0A79" w:rsidP="002D0A79">
      <w:pPr>
        <w:rPr>
          <w:lang w:eastAsia="ru-RU"/>
        </w:rPr>
      </w:pPr>
      <w:r w:rsidRPr="002D0A79">
        <w:rPr>
          <w:lang w:eastAsia="ru-RU"/>
        </w:rPr>
        <w:t xml:space="preserve">Адрес электронной почты: </w:t>
      </w:r>
      <w:hyperlink r:id="rId22">
        <w:r w:rsidRPr="002D0A79">
          <w:rPr>
            <w:lang w:eastAsia="ru-RU"/>
          </w:rPr>
          <w:t>priroda53@novreg.ru</w:t>
        </w:r>
      </w:hyperlink>
    </w:p>
    <w:p w:rsidR="002D0A79" w:rsidRPr="002D0A79" w:rsidRDefault="002D0A79" w:rsidP="002D0A79">
      <w:pPr>
        <w:rPr>
          <w:lang w:eastAsia="ru-RU"/>
        </w:rPr>
      </w:pPr>
      <w:r w:rsidRPr="002D0A79">
        <w:rPr>
          <w:lang w:eastAsia="ru-RU"/>
        </w:rPr>
        <w:t xml:space="preserve">Адрес в сети Интернет: </w:t>
      </w:r>
      <w:hyperlink r:id="rId23">
        <w:r w:rsidRPr="002D0A79">
          <w:rPr>
            <w:lang w:eastAsia="ru-RU"/>
          </w:rPr>
          <w:t>http://leskom.nov.ru/subordinate-agencies/centr-prirodnyh-resursov-i-ehkologi</w:t>
        </w:r>
      </w:hyperlink>
      <w:r w:rsidRPr="002D0A79">
        <w:rPr>
          <w:lang w:eastAsia="ru-RU"/>
        </w:rPr>
        <w:t>i Дата государственной регистрации юридического лица: 26.07.2010</w:t>
      </w:r>
    </w:p>
    <w:p w:rsidR="002D0A79" w:rsidRPr="002D0A79" w:rsidRDefault="002D0A79" w:rsidP="002D0A79">
      <w:pPr>
        <w:rPr>
          <w:lang w:eastAsia="ru-RU"/>
        </w:rPr>
      </w:pPr>
      <w:r w:rsidRPr="002D0A79">
        <w:rPr>
          <w:lang w:eastAsia="ru-RU"/>
        </w:rPr>
        <w:t>ОГРН: 1105321003798</w:t>
      </w:r>
    </w:p>
    <w:p w:rsidR="002D0A79" w:rsidRPr="002D0A79" w:rsidRDefault="002D0A79" w:rsidP="002D0A79">
      <w:pPr>
        <w:rPr>
          <w:lang w:eastAsia="ru-RU"/>
        </w:rPr>
      </w:pPr>
      <w:r w:rsidRPr="002D0A79">
        <w:rPr>
          <w:lang w:eastAsia="ru-RU"/>
        </w:rPr>
        <w:lastRenderedPageBreak/>
        <w:t xml:space="preserve">ФИО руководителя: </w:t>
      </w:r>
      <w:proofErr w:type="spellStart"/>
      <w:r w:rsidRPr="002D0A79">
        <w:rPr>
          <w:lang w:eastAsia="ru-RU"/>
        </w:rPr>
        <w:t>Климина</w:t>
      </w:r>
      <w:proofErr w:type="spellEnd"/>
      <w:r w:rsidRPr="002D0A79">
        <w:rPr>
          <w:lang w:eastAsia="ru-RU"/>
        </w:rPr>
        <w:t xml:space="preserve"> Светлана </w:t>
      </w:r>
      <w:proofErr w:type="spellStart"/>
      <w:r w:rsidRPr="002D0A79">
        <w:rPr>
          <w:lang w:eastAsia="ru-RU"/>
        </w:rPr>
        <w:t>Ахматовна</w:t>
      </w:r>
      <w:proofErr w:type="spellEnd"/>
      <w:r w:rsidRPr="002D0A79">
        <w:rPr>
          <w:lang w:eastAsia="ru-RU"/>
        </w:rPr>
        <w:t xml:space="preserve"> Должность: директор</w:t>
      </w:r>
    </w:p>
    <w:p w:rsidR="002D0A79" w:rsidRPr="002D0A79" w:rsidRDefault="002D0A79" w:rsidP="002D0A79">
      <w:pPr>
        <w:rPr>
          <w:lang w:eastAsia="ru-RU"/>
        </w:rPr>
      </w:pPr>
      <w:r w:rsidRPr="002D0A79">
        <w:rPr>
          <w:lang w:eastAsia="ru-RU"/>
        </w:rPr>
        <w:t>Служебный телефон: 8(8162) 96–10–97 Заместители и руководители подразделений:</w:t>
      </w:r>
    </w:p>
    <w:p w:rsidR="002D0A79" w:rsidRPr="002D0A79" w:rsidRDefault="002D0A79" w:rsidP="002D0A79">
      <w:pPr>
        <w:rPr>
          <w:lang w:eastAsia="ru-RU"/>
        </w:rPr>
      </w:pPr>
      <w:r w:rsidRPr="002D0A79">
        <w:rPr>
          <w:lang w:eastAsia="ru-RU"/>
        </w:rPr>
        <w:t>Заместитель директора Березина Татьяна Ивановна (телефон: 8(8162) 96-11-97)</w:t>
      </w:r>
    </w:p>
    <w:p w:rsidR="002D0A79" w:rsidRPr="002D0A79" w:rsidRDefault="002D0A79" w:rsidP="002D0A79">
      <w:pPr>
        <w:rPr>
          <w:lang w:eastAsia="ru-RU"/>
        </w:rPr>
      </w:pPr>
      <w:r w:rsidRPr="002D0A79">
        <w:rPr>
          <w:lang w:eastAsia="ru-RU"/>
        </w:rPr>
        <w:t>Сведения об иных лицах, на которые возложены обязательства по охране ООПТ:</w:t>
      </w:r>
    </w:p>
    <w:p w:rsidR="002D0A79" w:rsidRPr="002D0A79" w:rsidRDefault="002D0A79" w:rsidP="002D0A79">
      <w:pPr>
        <w:rPr>
          <w:lang w:eastAsia="ru-RU"/>
        </w:rPr>
      </w:pPr>
      <w:r w:rsidRPr="002D0A79">
        <w:rPr>
          <w:lang w:eastAsia="ru-RU"/>
        </w:rPr>
        <w:t>Данные отсутствуют</w:t>
      </w:r>
    </w:p>
    <w:p w:rsidR="002D0A79" w:rsidRPr="002D0A79" w:rsidRDefault="002D0A79" w:rsidP="002D0A79">
      <w:pPr>
        <w:rPr>
          <w:lang w:eastAsia="ru-RU"/>
        </w:rPr>
      </w:pPr>
      <w:r w:rsidRPr="002D0A79">
        <w:rPr>
          <w:lang w:eastAsia="ru-RU"/>
        </w:rPr>
        <w:t>Общий режим охраны и использования ООПТ:</w:t>
      </w:r>
    </w:p>
    <w:p w:rsidR="002D0A79" w:rsidRPr="002D0A79" w:rsidRDefault="002D0A79" w:rsidP="002D0A79">
      <w:pPr>
        <w:rPr>
          <w:lang w:eastAsia="ru-RU"/>
        </w:rPr>
      </w:pPr>
      <w:r w:rsidRPr="002D0A79">
        <w:rPr>
          <w:lang w:eastAsia="ru-RU"/>
        </w:rPr>
        <w:t>Режим хозяйственного использования и зонирование территории определен следующими документами:</w:t>
      </w:r>
    </w:p>
    <w:p w:rsidR="002D0A79" w:rsidRPr="002D0A79" w:rsidRDefault="002D0A79" w:rsidP="002D0A79">
      <w:pPr>
        <w:rPr>
          <w:lang w:eastAsia="ru-RU"/>
        </w:rPr>
      </w:pPr>
      <w:r w:rsidRPr="002D0A79">
        <w:rPr>
          <w:lang w:val="en-US" w:eastAsia="en-US"/>
        </w:rPr>
        <w:pict>
          <v:group id="_x0000_s1048" style="position:absolute;margin-left:70.85pt;margin-top:6.1pt;width:3.6pt;height:3.6pt;z-index:251664384;mso-position-horizontal-relative:page" coordorigin="1417,122" coordsize="72,72">
            <v:group id="_x0000_s1049" style="position:absolute;left:1423;top:128;width:60;height:60" coordorigin="1423,128" coordsize="60,60">
              <v:shape id="_x0000_s1050" style="position:absolute;left:1423;top:128;width:60;height:60" coordorigin="1423,128" coordsize="60,60" path="m1455,187r-22,-7l1423,162r6,-23l1446,128r23,6l1481,149r1,8l1474,178r-19,9xe" fillcolor="black" stroked="f">
                <v:path arrowok="t"/>
              </v:shape>
            </v:group>
            <v:group id="_x0000_s1051" style="position:absolute;left:1423;top:128;width:60;height:60" coordorigin="1423,128" coordsize="60,60">
              <v:shape id="_x0000_s1052" style="position:absolute;left:1423;top:128;width:60;height:60" coordorigin="1423,128" coordsize="60,60" path="m1482,157r-8,21l1455,187r-22,-7l1423,162r6,-23l1446,128r23,6l1481,149r1,8xe" filled="f" strokeweight=".21172mm">
                <v:path arrowok="t"/>
              </v:shape>
            </v:group>
            <w10:wrap anchorx="page"/>
          </v:group>
        </w:pict>
      </w:r>
      <w:r w:rsidRPr="002D0A79">
        <w:rPr>
          <w:lang w:eastAsia="ru-RU"/>
        </w:rPr>
        <w:t>Постановление администрации Новгородской области от 22.01.2010 №14</w:t>
      </w:r>
    </w:p>
    <w:p w:rsidR="002D0A79" w:rsidRPr="002D0A79" w:rsidRDefault="002D0A79" w:rsidP="002D0A79">
      <w:pPr>
        <w:rPr>
          <w:lang w:eastAsia="ru-RU"/>
        </w:rPr>
      </w:pPr>
      <w:r w:rsidRPr="002D0A79">
        <w:rPr>
          <w:lang w:eastAsia="ru-RU"/>
        </w:rPr>
        <w:t>Запрещенные виды деятельности и природопользования:</w:t>
      </w:r>
    </w:p>
    <w:p w:rsidR="002D0A79" w:rsidRPr="002D0A79" w:rsidRDefault="002D0A79" w:rsidP="002D0A79">
      <w:pPr>
        <w:rPr>
          <w:lang w:eastAsia="ru-RU"/>
        </w:rPr>
      </w:pPr>
      <w:r w:rsidRPr="002D0A79">
        <w:rPr>
          <w:lang w:eastAsia="ru-RU"/>
        </w:rPr>
        <w:t>С целью предотвращения деградации биоценозов и связанного с усилением хозяйственной деятельности возрастания фактора беспокойства на территории заказника постоянно запрещаются:</w:t>
      </w:r>
    </w:p>
    <w:p w:rsidR="002D0A79" w:rsidRPr="002D0A79" w:rsidRDefault="002D0A79" w:rsidP="002D0A79">
      <w:pPr>
        <w:rPr>
          <w:lang w:eastAsia="ru-RU"/>
        </w:rPr>
      </w:pPr>
      <w:r w:rsidRPr="002D0A79">
        <w:rPr>
          <w:lang w:eastAsia="ru-RU"/>
        </w:rPr>
        <w:t>проведение сплошных рубок, за исключением связанных с реконструкцией и эксплуатацией линейных объектов;</w:t>
      </w:r>
    </w:p>
    <w:p w:rsidR="002D0A79" w:rsidRPr="002D0A79" w:rsidRDefault="002D0A79" w:rsidP="002D0A79">
      <w:pPr>
        <w:rPr>
          <w:lang w:eastAsia="ru-RU"/>
        </w:rPr>
      </w:pPr>
      <w:r w:rsidRPr="002D0A79">
        <w:rPr>
          <w:lang w:eastAsia="ru-RU"/>
        </w:rPr>
        <w:t>подсочка насаждений;</w:t>
      </w:r>
    </w:p>
    <w:p w:rsidR="002D0A79" w:rsidRPr="002D0A79" w:rsidRDefault="002D0A79" w:rsidP="002D0A79">
      <w:pPr>
        <w:rPr>
          <w:lang w:eastAsia="ru-RU"/>
        </w:rPr>
      </w:pPr>
      <w:proofErr w:type="gramStart"/>
      <w:r w:rsidRPr="002D0A79">
        <w:rPr>
          <w:lang w:eastAsia="ru-RU"/>
        </w:rPr>
        <w:t>геолого-разведочные</w:t>
      </w:r>
      <w:proofErr w:type="gramEnd"/>
      <w:r w:rsidRPr="002D0A79">
        <w:rPr>
          <w:lang w:eastAsia="ru-RU"/>
        </w:rPr>
        <w:t xml:space="preserve"> изыскания и добыча полезных ископаемых; взрывные работы;</w:t>
      </w:r>
    </w:p>
    <w:p w:rsidR="002D0A79" w:rsidRPr="002D0A79" w:rsidRDefault="002D0A79" w:rsidP="002D0A79">
      <w:pPr>
        <w:rPr>
          <w:lang w:eastAsia="ru-RU"/>
        </w:rPr>
      </w:pPr>
      <w:r w:rsidRPr="002D0A79">
        <w:rPr>
          <w:lang w:eastAsia="ru-RU"/>
        </w:rPr>
        <w:t>предоставление земельных участков под застройку, а также для коллективного садоводства и огородничества вне существующих населенных пунктов;</w:t>
      </w:r>
    </w:p>
    <w:p w:rsidR="002D0A79" w:rsidRPr="002D0A79" w:rsidRDefault="002D0A79" w:rsidP="002D0A79">
      <w:pPr>
        <w:rPr>
          <w:lang w:eastAsia="ru-RU"/>
        </w:rPr>
      </w:pPr>
      <w:r w:rsidRPr="002D0A79">
        <w:rPr>
          <w:lang w:eastAsia="ru-RU"/>
        </w:rPr>
        <w:t>строительство, реконструкция и капитальный ремонт объектов капитального строительства (кроме линейных сооружений), не связанных с выполнением задач, возложенных на заказник; распашка земель;</w:t>
      </w:r>
    </w:p>
    <w:p w:rsidR="002D0A79" w:rsidRPr="002D0A79" w:rsidRDefault="002D0A79" w:rsidP="002D0A79">
      <w:pPr>
        <w:rPr>
          <w:lang w:eastAsia="ru-RU"/>
        </w:rPr>
      </w:pPr>
      <w:r w:rsidRPr="002D0A79">
        <w:rPr>
          <w:lang w:eastAsia="ru-RU"/>
        </w:rPr>
        <w:t>применение и хранение пестицидов и других ядохимикатов;</w:t>
      </w:r>
    </w:p>
    <w:p w:rsidR="002D0A79" w:rsidRPr="002D0A79" w:rsidRDefault="002D0A79" w:rsidP="002D0A79">
      <w:pPr>
        <w:rPr>
          <w:lang w:eastAsia="ru-RU"/>
        </w:rPr>
      </w:pPr>
      <w:r w:rsidRPr="002D0A79">
        <w:rPr>
          <w:lang w:eastAsia="ru-RU"/>
        </w:rPr>
        <w:t>применение минеральных удобрений без немедленной заделки их в почву;</w:t>
      </w:r>
    </w:p>
    <w:p w:rsidR="002D0A79" w:rsidRPr="002D0A79" w:rsidRDefault="002D0A79" w:rsidP="002D0A79">
      <w:pPr>
        <w:rPr>
          <w:lang w:eastAsia="ru-RU"/>
        </w:rPr>
      </w:pPr>
      <w:r w:rsidRPr="002D0A79">
        <w:rPr>
          <w:lang w:eastAsia="ru-RU"/>
        </w:rPr>
        <w:t>сброс и захоронение радиоактивных веществ, отходов производства и потребления; проведение мелиоративных работ;</w:t>
      </w:r>
    </w:p>
    <w:p w:rsidR="002D0A79" w:rsidRPr="002D0A79" w:rsidRDefault="002D0A79" w:rsidP="002D0A79">
      <w:pPr>
        <w:rPr>
          <w:lang w:eastAsia="ru-RU"/>
        </w:rPr>
      </w:pPr>
      <w:r w:rsidRPr="002D0A79">
        <w:rPr>
          <w:lang w:eastAsia="ru-RU"/>
        </w:rPr>
        <w:t>дноуглубительные и другие земляные работы, приводящие к изменению структуры дна или берегов водных объектов, за исключением берегоукрепительных работ при обосновании их необходимости;</w:t>
      </w:r>
    </w:p>
    <w:p w:rsidR="002D0A79" w:rsidRPr="002D0A79" w:rsidRDefault="002D0A79" w:rsidP="002D0A79">
      <w:pPr>
        <w:rPr>
          <w:lang w:eastAsia="ru-RU"/>
        </w:rPr>
      </w:pPr>
      <w:r w:rsidRPr="002D0A79">
        <w:rPr>
          <w:lang w:eastAsia="ru-RU"/>
        </w:rPr>
        <w:t>выжигание растительности;</w:t>
      </w:r>
    </w:p>
    <w:p w:rsidR="002D0A79" w:rsidRPr="002D0A79" w:rsidRDefault="002D0A79" w:rsidP="002D0A79">
      <w:pPr>
        <w:rPr>
          <w:lang w:eastAsia="ru-RU"/>
        </w:rPr>
      </w:pPr>
      <w:r w:rsidRPr="002D0A79">
        <w:rPr>
          <w:lang w:eastAsia="ru-RU"/>
        </w:rPr>
        <w:t>добыча объектов животного мира, не отнесенных к охотничьим ресурсам и водным биологическим ресурсам;</w:t>
      </w:r>
    </w:p>
    <w:p w:rsidR="002D0A79" w:rsidRPr="002D0A79" w:rsidRDefault="002D0A79" w:rsidP="002D0A79">
      <w:pPr>
        <w:rPr>
          <w:lang w:eastAsia="ru-RU"/>
        </w:rPr>
      </w:pPr>
      <w:r w:rsidRPr="002D0A79">
        <w:rPr>
          <w:lang w:eastAsia="ru-RU"/>
        </w:rPr>
        <w:t>сетевой лов рыбы;</w:t>
      </w:r>
    </w:p>
    <w:p w:rsidR="002D0A79" w:rsidRPr="002D0A79" w:rsidRDefault="002D0A79" w:rsidP="002D0A79">
      <w:pPr>
        <w:rPr>
          <w:lang w:eastAsia="ru-RU"/>
        </w:rPr>
      </w:pPr>
      <w:r w:rsidRPr="002D0A79">
        <w:rPr>
          <w:lang w:eastAsia="ru-RU"/>
        </w:rPr>
        <w:t xml:space="preserve">использование катеров, гидроциклов, а также </w:t>
      </w:r>
      <w:proofErr w:type="spellStart"/>
      <w:r w:rsidRPr="002D0A79">
        <w:rPr>
          <w:lang w:eastAsia="ru-RU"/>
        </w:rPr>
        <w:t>плавсредств</w:t>
      </w:r>
      <w:proofErr w:type="spellEnd"/>
      <w:r w:rsidRPr="002D0A79">
        <w:rPr>
          <w:lang w:eastAsia="ru-RU"/>
        </w:rPr>
        <w:t xml:space="preserve"> с подвесными моторами мощностью свыше 50 лошадиных сил;</w:t>
      </w:r>
    </w:p>
    <w:p w:rsidR="002D0A79" w:rsidRPr="002D0A79" w:rsidRDefault="002D0A79" w:rsidP="002D0A79">
      <w:pPr>
        <w:rPr>
          <w:lang w:eastAsia="ru-RU"/>
        </w:rPr>
      </w:pPr>
      <w:r w:rsidRPr="002D0A79">
        <w:rPr>
          <w:lang w:eastAsia="ru-RU"/>
        </w:rPr>
        <w:t xml:space="preserve">проезд автотранспорта и тяжелой техники вне дорог общего пользования; стоянка автотранспорта в </w:t>
      </w:r>
      <w:proofErr w:type="spellStart"/>
      <w:r w:rsidRPr="002D0A79">
        <w:rPr>
          <w:lang w:eastAsia="ru-RU"/>
        </w:rPr>
        <w:t>водоохранной</w:t>
      </w:r>
      <w:proofErr w:type="spellEnd"/>
      <w:r w:rsidRPr="002D0A79">
        <w:rPr>
          <w:lang w:eastAsia="ru-RU"/>
        </w:rPr>
        <w:t xml:space="preserve"> зоне;</w:t>
      </w:r>
    </w:p>
    <w:p w:rsidR="002D0A79" w:rsidRPr="002D0A79" w:rsidRDefault="002D0A79" w:rsidP="002D0A79">
      <w:pPr>
        <w:rPr>
          <w:lang w:eastAsia="ru-RU"/>
        </w:rPr>
      </w:pPr>
      <w:r w:rsidRPr="002D0A79">
        <w:rPr>
          <w:lang w:eastAsia="ru-RU"/>
        </w:rPr>
        <w:t>интродукция живых организмов в целях их акклиматизации; беспривязное содержание собак;</w:t>
      </w:r>
    </w:p>
    <w:p w:rsidR="002D0A79" w:rsidRPr="002D0A79" w:rsidRDefault="002D0A79" w:rsidP="002D0A79">
      <w:pPr>
        <w:rPr>
          <w:lang w:eastAsia="ru-RU"/>
        </w:rPr>
      </w:pPr>
      <w:r w:rsidRPr="002D0A79">
        <w:rPr>
          <w:lang w:eastAsia="ru-RU"/>
        </w:rPr>
        <w:t>иные виды хозяйственной деятельности, рекреационного и другого природопользования, препятствующие сохранению, восстановлению и воспроизводству природных комплексов и объектов;</w:t>
      </w:r>
    </w:p>
    <w:p w:rsidR="002D0A79" w:rsidRPr="002D0A79" w:rsidRDefault="002D0A79" w:rsidP="002D0A79">
      <w:pPr>
        <w:rPr>
          <w:lang w:eastAsia="ru-RU"/>
        </w:rPr>
      </w:pPr>
      <w:r w:rsidRPr="002D0A79">
        <w:rPr>
          <w:lang w:eastAsia="ru-RU"/>
        </w:rPr>
        <w:t>установленный для заказника режим охраны обязаны соблюдать все физические и юридические лица, в том числе собственники, владельцы, пользователи и арендаторы земельных и лесных участков.</w:t>
      </w:r>
    </w:p>
    <w:p w:rsidR="002D0A79" w:rsidRPr="002D0A79" w:rsidRDefault="002D0A79" w:rsidP="002D0A79">
      <w:pPr>
        <w:rPr>
          <w:lang w:eastAsia="ru-RU"/>
        </w:rPr>
      </w:pPr>
      <w:r w:rsidRPr="002D0A79">
        <w:rPr>
          <w:lang w:eastAsia="ru-RU"/>
        </w:rPr>
        <w:t>Зонирование территории ООПТ:</w:t>
      </w:r>
    </w:p>
    <w:p w:rsidR="002D0A79" w:rsidRPr="002D0A79" w:rsidRDefault="002D0A79" w:rsidP="002D0A79">
      <w:pPr>
        <w:rPr>
          <w:lang w:eastAsia="ru-RU"/>
        </w:rPr>
      </w:pPr>
      <w:r w:rsidRPr="002D0A79">
        <w:rPr>
          <w:lang w:eastAsia="ru-RU"/>
        </w:rPr>
        <w:t>Зонирование отсутствует.</w:t>
      </w:r>
    </w:p>
    <w:p w:rsidR="002D0A79" w:rsidRPr="002D0A79" w:rsidRDefault="002D0A79" w:rsidP="002D0A79">
      <w:pPr>
        <w:rPr>
          <w:lang w:eastAsia="ru-RU"/>
        </w:rPr>
      </w:pPr>
      <w:r w:rsidRPr="002D0A79">
        <w:rPr>
          <w:lang w:eastAsia="ru-RU"/>
        </w:rPr>
        <w:t>Режим охранной зоны ООПТ:</w:t>
      </w:r>
    </w:p>
    <w:p w:rsidR="002D0A79" w:rsidRPr="002D0A79" w:rsidRDefault="002D0A79" w:rsidP="002D0A79">
      <w:pPr>
        <w:rPr>
          <w:lang w:eastAsia="ru-RU"/>
        </w:rPr>
      </w:pPr>
      <w:r w:rsidRPr="002D0A79">
        <w:rPr>
          <w:lang w:val="en-US" w:eastAsia="en-US"/>
        </w:rPr>
        <w:pict>
          <v:group id="_x0000_s1058" style="position:absolute;margin-left:70.85pt;margin-top:22.1pt;width:3.6pt;height:3.6pt;z-index:-251650048;mso-position-horizontal-relative:page" coordorigin="1417,442" coordsize="72,72">
            <v:group id="_x0000_s1059" style="position:absolute;left:1423;top:448;width:60;height:60" coordorigin="1423,448" coordsize="60,60">
              <v:shape id="_x0000_s1060" style="position:absolute;left:1423;top:448;width:60;height:60" coordorigin="1423,448" coordsize="60,60" path="m1455,507r-22,-7l1423,482r6,-23l1446,448r23,6l1481,469r1,8l1474,498r-19,9xe" fillcolor="black" stroked="f">
                <v:path arrowok="t"/>
              </v:shape>
            </v:group>
            <v:group id="_x0000_s1061" style="position:absolute;left:1423;top:448;width:60;height:60" coordorigin="1423,448" coordsize="60,60">
              <v:shape id="_x0000_s1062" style="position:absolute;left:1423;top:448;width:60;height:60" coordorigin="1423,448" coordsize="60,60" path="m1482,477r-8,21l1455,507r-22,-7l1423,482r6,-23l1446,448r23,6l1481,469r1,8xe" filled="f" strokeweight=".21172mm">
                <v:path arrowok="t"/>
              </v:shape>
            </v:group>
            <w10:wrap anchorx="page"/>
          </v:group>
        </w:pict>
      </w:r>
      <w:r w:rsidRPr="002D0A79">
        <w:rPr>
          <w:lang w:val="en-US" w:eastAsia="en-US"/>
        </w:rPr>
        <w:pict>
          <v:group id="_x0000_s1063" style="position:absolute;margin-left:70.85pt;margin-top:35.3pt;width:3.6pt;height:3.6pt;z-index:-251649024;mso-position-horizontal-relative:page" coordorigin="1417,706" coordsize="72,72">
            <v:group id="_x0000_s1064" style="position:absolute;left:1423;top:712;width:60;height:60" coordorigin="1423,712" coordsize="60,60">
              <v:shape id="_x0000_s1065" style="position:absolute;left:1423;top:712;width:60;height:60" coordorigin="1423,712" coordsize="60,60" path="m1455,771r-22,-7l1423,746r6,-23l1446,712r23,6l1481,733r1,8l1474,762r-19,9xe" fillcolor="black" stroked="f">
                <v:path arrowok="t"/>
              </v:shape>
            </v:group>
            <v:group id="_x0000_s1066" style="position:absolute;left:1423;top:712;width:60;height:60" coordorigin="1423,712" coordsize="60,60">
              <v:shape id="_x0000_s1067" style="position:absolute;left:1423;top:712;width:60;height:60" coordorigin="1423,712" coordsize="60,60" path="m1482,741r-8,21l1455,771r-22,-7l1423,746r6,-23l1446,712r23,6l1481,733r1,8xe" filled="f" strokeweight=".21172mm">
                <v:path arrowok="t"/>
              </v:shape>
            </v:group>
            <w10:wrap anchorx="page"/>
          </v:group>
        </w:pict>
      </w:r>
      <w:r w:rsidRPr="002D0A79">
        <w:rPr>
          <w:lang w:eastAsia="ru-RU"/>
        </w:rPr>
        <w:t>Режим охраны и использования этой территории определен следующими документами: Постановление администрации Новгородской области от 22.01.2010 №14 Постановление правительства Новгородской области от 29.06.2018 №305</w:t>
      </w:r>
    </w:p>
    <w:p w:rsidR="002D0A79" w:rsidRPr="002D0A79" w:rsidRDefault="002D0A79" w:rsidP="002D0A79">
      <w:pPr>
        <w:rPr>
          <w:lang w:eastAsia="ru-RU"/>
        </w:rPr>
      </w:pPr>
      <w:r w:rsidRPr="002D0A79">
        <w:rPr>
          <w:lang w:eastAsia="ru-RU"/>
        </w:rPr>
        <w:lastRenderedPageBreak/>
        <w:t>Собственники, землепользователи, землевладельцы, арендаторы земельных участков, находящихся в границах ООПТ:</w:t>
      </w:r>
    </w:p>
    <w:p w:rsidR="002D0A79" w:rsidRPr="002D0A79" w:rsidRDefault="002D0A79" w:rsidP="002D0A79">
      <w:pPr>
        <w:rPr>
          <w:lang w:eastAsia="ru-RU"/>
        </w:rPr>
      </w:pPr>
      <w:r w:rsidRPr="002D0A79">
        <w:rPr>
          <w:lang w:eastAsia="ru-RU"/>
        </w:rPr>
        <w:t>Просветительские и рекреационные объекты на ООПТ:</w:t>
      </w:r>
    </w:p>
    <w:p w:rsidR="002D0A79" w:rsidRPr="002D0A79" w:rsidRDefault="002D0A79" w:rsidP="002D0A79">
      <w:pPr>
        <w:rPr>
          <w:lang w:eastAsia="ru-RU"/>
        </w:rPr>
      </w:pPr>
      <w:r w:rsidRPr="002D0A79">
        <w:rPr>
          <w:lang w:eastAsia="ru-RU"/>
        </w:rPr>
        <w:t>Данные отсутствуют</w:t>
      </w:r>
    </w:p>
    <w:bookmarkEnd w:id="108"/>
    <w:p w:rsidR="002D0A79" w:rsidRPr="002D0A79" w:rsidRDefault="002D0A79" w:rsidP="002D0A79">
      <w:pPr>
        <w:rPr>
          <w:lang w:eastAsia="ru-RU"/>
        </w:rPr>
      </w:pPr>
    </w:p>
    <w:p w:rsidR="002D0A79" w:rsidRPr="002D0A79" w:rsidRDefault="002D0A79" w:rsidP="002D0A79">
      <w:pPr>
        <w:jc w:val="both"/>
        <w:rPr>
          <w:rFonts w:eastAsia="Calibri"/>
          <w:sz w:val="28"/>
          <w:szCs w:val="22"/>
          <w:lang w:eastAsia="en-US"/>
        </w:rPr>
      </w:pPr>
    </w:p>
    <w:p w:rsidR="002D0A79" w:rsidRDefault="002D0A79" w:rsidP="0066622A">
      <w:pPr>
        <w:pStyle w:val="a4"/>
        <w:tabs>
          <w:tab w:val="left" w:pos="3668"/>
        </w:tabs>
        <w:ind w:left="0" w:right="-1" w:firstLine="0"/>
        <w:jc w:val="both"/>
        <w:rPr>
          <w:sz w:val="28"/>
          <w:szCs w:val="28"/>
        </w:rPr>
      </w:pPr>
    </w:p>
    <w:p w:rsidR="00E47B35" w:rsidRDefault="00E47B35" w:rsidP="0066622A">
      <w:pPr>
        <w:pStyle w:val="a4"/>
        <w:tabs>
          <w:tab w:val="left" w:pos="3668"/>
        </w:tabs>
        <w:ind w:left="0" w:right="-1" w:firstLine="0"/>
        <w:jc w:val="both"/>
        <w:rPr>
          <w:sz w:val="28"/>
          <w:szCs w:val="28"/>
        </w:rPr>
      </w:pPr>
    </w:p>
    <w:p w:rsidR="00E47B35" w:rsidRDefault="00E47B35" w:rsidP="0066622A">
      <w:pPr>
        <w:pStyle w:val="a4"/>
        <w:tabs>
          <w:tab w:val="left" w:pos="3668"/>
        </w:tabs>
        <w:ind w:left="0" w:right="-1" w:firstLine="0"/>
        <w:jc w:val="both"/>
        <w:rPr>
          <w:sz w:val="28"/>
          <w:szCs w:val="28"/>
        </w:rPr>
      </w:pPr>
    </w:p>
    <w:p w:rsidR="00E47B35" w:rsidRDefault="00E47B35" w:rsidP="0066622A">
      <w:pPr>
        <w:pStyle w:val="a4"/>
        <w:tabs>
          <w:tab w:val="left" w:pos="3668"/>
        </w:tabs>
        <w:ind w:left="0" w:right="-1" w:firstLine="0"/>
        <w:jc w:val="both"/>
        <w:rPr>
          <w:sz w:val="28"/>
          <w:szCs w:val="28"/>
        </w:rPr>
      </w:pPr>
    </w:p>
    <w:p w:rsidR="00E47B35" w:rsidRPr="0066622A" w:rsidRDefault="00E47B35" w:rsidP="0066622A">
      <w:pPr>
        <w:pStyle w:val="a4"/>
        <w:tabs>
          <w:tab w:val="left" w:pos="3668"/>
        </w:tabs>
        <w:ind w:left="0" w:right="-1" w:firstLine="0"/>
        <w:jc w:val="both"/>
        <w:rPr>
          <w:sz w:val="28"/>
          <w:szCs w:val="28"/>
        </w:rPr>
      </w:pPr>
    </w:p>
    <w:sectPr w:rsidR="00E47B35" w:rsidRPr="0066622A" w:rsidSect="007E3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E6" w:rsidRDefault="00E376E6" w:rsidP="00E47B35">
      <w:r>
        <w:separator/>
      </w:r>
    </w:p>
  </w:endnote>
  <w:endnote w:type="continuationSeparator" w:id="0">
    <w:p w:rsidR="00E376E6" w:rsidRDefault="00E376E6" w:rsidP="00E4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79" w:rsidRPr="002D0A79" w:rsidRDefault="002D0A79" w:rsidP="002D0A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79" w:rsidRPr="002D0A79" w:rsidRDefault="002D0A79" w:rsidP="002D0A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79" w:rsidRPr="002D0A79" w:rsidRDefault="002D0A79" w:rsidP="002D0A79">
    <w:r w:rsidRPr="002D0A79">
      <w:rPr>
        <w:lang w:val="en-US" w:eastAsia="en-US"/>
      </w:rPr>
      <w:pict>
        <v:shapetype id="_x0000_t202" coordsize="21600,21600" o:spt="202" path="m,l,21600r21600,l21600,xe">
          <v:stroke joinstyle="miter"/>
          <v:path gradientshapeok="t" o:connecttype="rect"/>
        </v:shapetype>
        <v:shape id="_x0000_s2049" type="#_x0000_t202" style="position:absolute;margin-left:559.75pt;margin-top:812.25pt;width:8.75pt;height:12.5pt;z-index:-251657216;mso-position-horizontal-relative:page;mso-position-vertical-relative:page" filled="f" stroked="f">
          <v:textbox style="mso-next-textbox:#_x0000_s2049" inset="0,0,0,0">
            <w:txbxContent>
              <w:p w:rsidR="002D0A79" w:rsidRPr="002D0A79" w:rsidRDefault="002D0A79" w:rsidP="002D0A79">
                <w:r w:rsidRPr="002D0A79">
                  <w:fldChar w:fldCharType="begin"/>
                </w:r>
                <w:r w:rsidRPr="002D0A79">
                  <w:instrText xml:space="preserve"> PAGE </w:instrText>
                </w:r>
                <w:r w:rsidRPr="002D0A79">
                  <w:fldChar w:fldCharType="separate"/>
                </w:r>
                <w:r w:rsidR="00412BE0">
                  <w:rPr>
                    <w:noProof/>
                  </w:rPr>
                  <w:t>39</w:t>
                </w:r>
                <w:r w:rsidRPr="002D0A79">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E6" w:rsidRDefault="00E376E6" w:rsidP="00E47B35">
      <w:r>
        <w:separator/>
      </w:r>
    </w:p>
  </w:footnote>
  <w:footnote w:type="continuationSeparator" w:id="0">
    <w:p w:rsidR="00E376E6" w:rsidRDefault="00E376E6" w:rsidP="00E47B35">
      <w:r>
        <w:continuationSeparator/>
      </w:r>
    </w:p>
  </w:footnote>
  <w:footnote w:id="1">
    <w:p w:rsidR="002D0A79" w:rsidRDefault="002D0A79" w:rsidP="002D0A79">
      <w:pPr>
        <w:pStyle w:val="a9"/>
        <w:ind w:firstLine="709"/>
      </w:pPr>
      <w:r w:rsidRPr="00C703D5">
        <w:rPr>
          <w:rStyle w:val="ab"/>
        </w:rPr>
        <w:footnoteRef/>
      </w:r>
      <w:r>
        <w:t xml:space="preserve"> </w:t>
      </w:r>
      <w:r w:rsidRPr="005A5F52">
        <w:rPr>
          <w:sz w:val="28"/>
          <w:szCs w:val="28"/>
        </w:rPr>
        <w:t>Часть 9 статьи 23 Градостроител</w:t>
      </w:r>
      <w:r>
        <w:rPr>
          <w:sz w:val="28"/>
          <w:szCs w:val="28"/>
        </w:rPr>
        <w:t>ьн</w:t>
      </w:r>
      <w:r w:rsidRPr="005A5F52">
        <w:rPr>
          <w:sz w:val="28"/>
          <w:szCs w:val="28"/>
        </w:rPr>
        <w:t>ого кодекса Российской Федерации</w:t>
      </w:r>
    </w:p>
  </w:footnote>
  <w:footnote w:id="2">
    <w:p w:rsidR="002D0A79" w:rsidRPr="00B43FAA" w:rsidRDefault="002D0A79" w:rsidP="002D0A79">
      <w:pPr>
        <w:pStyle w:val="a9"/>
        <w:suppressAutoHyphens/>
        <w:ind w:firstLine="709"/>
        <w:rPr>
          <w:sz w:val="28"/>
          <w:szCs w:val="28"/>
        </w:rPr>
      </w:pPr>
      <w:r w:rsidRPr="00C703D5">
        <w:rPr>
          <w:rStyle w:val="ab"/>
        </w:rPr>
        <w:footnoteRef/>
      </w:r>
      <w:r w:rsidRPr="00B43FAA">
        <w:rPr>
          <w:sz w:val="28"/>
          <w:szCs w:val="28"/>
        </w:rPr>
        <w:t xml:space="preserve"> Зоны указываются в случае, если установление таких зон требуется в связи с размещением данных объ</w:t>
      </w:r>
      <w:r>
        <w:rPr>
          <w:sz w:val="28"/>
          <w:szCs w:val="28"/>
        </w:rPr>
        <w:t>ектов</w:t>
      </w:r>
    </w:p>
  </w:footnote>
  <w:footnote w:id="3">
    <w:p w:rsidR="002D0A79" w:rsidRPr="002D0A79" w:rsidRDefault="002D0A79" w:rsidP="002D0A79">
      <w:r w:rsidRPr="002D0A79">
        <w:footnoteRef/>
      </w:r>
      <w:r w:rsidRPr="002D0A79">
        <w:t xml:space="preserve"> Часть 9 статьи 23 Градостроительного кодекса Российской Федерации</w:t>
      </w:r>
    </w:p>
  </w:footnote>
  <w:footnote w:id="4">
    <w:p w:rsidR="002D0A79" w:rsidRPr="002D0A79" w:rsidRDefault="002D0A79" w:rsidP="002D0A79">
      <w:r w:rsidRPr="002D0A79">
        <w:footnoteRef/>
      </w:r>
      <w:r w:rsidRPr="002D0A79">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79" w:rsidRDefault="002D0A79">
    <w:pPr>
      <w:pStyle w:val="a7"/>
      <w:jc w:val="center"/>
    </w:pPr>
    <w:r>
      <w:fldChar w:fldCharType="begin"/>
    </w:r>
    <w:r>
      <w:instrText>PAGE   \* MERGEFORMAT</w:instrText>
    </w:r>
    <w:r>
      <w:fldChar w:fldCharType="separate"/>
    </w:r>
    <w:r w:rsidR="00412BE0">
      <w:rPr>
        <w:noProof/>
      </w:rPr>
      <w:t>4</w:t>
    </w:r>
    <w:r>
      <w:fldChar w:fldCharType="end"/>
    </w:r>
  </w:p>
  <w:p w:rsidR="002D0A79" w:rsidRDefault="002D0A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01539"/>
      <w:docPartObj>
        <w:docPartGallery w:val="Page Numbers (Top of Page)"/>
        <w:docPartUnique/>
      </w:docPartObj>
    </w:sdtPr>
    <w:sdtContent>
      <w:p w:rsidR="002D0A79" w:rsidRPr="002D0A79" w:rsidRDefault="002D0A79" w:rsidP="002D0A79">
        <w:r w:rsidRPr="002D0A79">
          <w:fldChar w:fldCharType="begin"/>
        </w:r>
        <w:r w:rsidRPr="002D0A79">
          <w:instrText>PAGE   \* MERGEFORMAT</w:instrText>
        </w:r>
        <w:r w:rsidRPr="002D0A79">
          <w:fldChar w:fldCharType="separate"/>
        </w:r>
        <w:r w:rsidR="00412BE0">
          <w:rPr>
            <w:noProof/>
          </w:rPr>
          <w:t>19</w:t>
        </w:r>
        <w:r w:rsidRPr="002D0A79">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42062"/>
      <w:docPartObj>
        <w:docPartGallery w:val="Page Numbers (Top of Page)"/>
        <w:docPartUnique/>
      </w:docPartObj>
    </w:sdtPr>
    <w:sdtContent>
      <w:p w:rsidR="002D0A79" w:rsidRPr="002D0A79" w:rsidRDefault="002D0A79" w:rsidP="002D0A79">
        <w:r w:rsidRPr="002D0A79">
          <w:fldChar w:fldCharType="begin"/>
        </w:r>
        <w:r w:rsidRPr="002D0A79">
          <w:instrText>PAGE   \* MERGEFORMAT</w:instrText>
        </w:r>
        <w:r w:rsidRPr="002D0A79">
          <w:fldChar w:fldCharType="separate"/>
        </w:r>
        <w:r w:rsidR="00412BE0">
          <w:rPr>
            <w:noProof/>
          </w:rPr>
          <w:t>39</w:t>
        </w:r>
        <w:r w:rsidRPr="002D0A79">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E5C14"/>
    <w:multiLevelType w:val="hybridMultilevel"/>
    <w:tmpl w:val="4690786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B5268"/>
    <w:multiLevelType w:val="hybridMultilevel"/>
    <w:tmpl w:val="3342ECB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B3A27"/>
    <w:multiLevelType w:val="hybridMultilevel"/>
    <w:tmpl w:val="E604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45D6"/>
    <w:rsid w:val="0008004A"/>
    <w:rsid w:val="002D0A79"/>
    <w:rsid w:val="002E6B79"/>
    <w:rsid w:val="00412BE0"/>
    <w:rsid w:val="004B45D6"/>
    <w:rsid w:val="00576BBA"/>
    <w:rsid w:val="00596FCD"/>
    <w:rsid w:val="0061263C"/>
    <w:rsid w:val="0066622A"/>
    <w:rsid w:val="006A0911"/>
    <w:rsid w:val="007E3F73"/>
    <w:rsid w:val="00975F36"/>
    <w:rsid w:val="00987083"/>
    <w:rsid w:val="00A67132"/>
    <w:rsid w:val="00C5495C"/>
    <w:rsid w:val="00D4348D"/>
    <w:rsid w:val="00E376E6"/>
    <w:rsid w:val="00E47B35"/>
    <w:rsid w:val="00E70B48"/>
    <w:rsid w:val="00EC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75F36"/>
    <w:rPr>
      <w:color w:val="0000FF"/>
      <w:u w:val="single"/>
    </w:rPr>
  </w:style>
  <w:style w:type="paragraph" w:styleId="a4">
    <w:name w:val="List"/>
    <w:basedOn w:val="a"/>
    <w:unhideWhenUsed/>
    <w:rsid w:val="00975F36"/>
    <w:pPr>
      <w:suppressAutoHyphens w:val="0"/>
      <w:ind w:left="283" w:hanging="283"/>
    </w:pPr>
    <w:rPr>
      <w:rFonts w:eastAsia="Calibri"/>
      <w:lang w:eastAsia="ru-RU"/>
    </w:rPr>
  </w:style>
  <w:style w:type="paragraph" w:customStyle="1" w:styleId="a5">
    <w:name w:val="Заголовок статьи"/>
    <w:basedOn w:val="a"/>
    <w:next w:val="a"/>
    <w:rsid w:val="00975F36"/>
    <w:pPr>
      <w:widowControl w:val="0"/>
      <w:suppressAutoHyphens w:val="0"/>
      <w:autoSpaceDE w:val="0"/>
      <w:autoSpaceDN w:val="0"/>
      <w:adjustRightInd w:val="0"/>
      <w:ind w:left="1612" w:hanging="892"/>
      <w:jc w:val="both"/>
    </w:pPr>
    <w:rPr>
      <w:rFonts w:ascii="Arial" w:eastAsia="Calibri" w:hAnsi="Arial" w:cs="Arial"/>
      <w:sz w:val="26"/>
      <w:szCs w:val="26"/>
      <w:lang w:eastAsia="ru-RU"/>
    </w:rPr>
  </w:style>
  <w:style w:type="paragraph" w:customStyle="1" w:styleId="ConsPlusNormal">
    <w:name w:val="ConsPlusNormal"/>
    <w:rsid w:val="00975F3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uiPriority w:val="34"/>
    <w:qFormat/>
    <w:rsid w:val="00E47B35"/>
    <w:pPr>
      <w:ind w:left="720"/>
      <w:contextualSpacing/>
    </w:pPr>
  </w:style>
  <w:style w:type="paragraph" w:styleId="a7">
    <w:name w:val="header"/>
    <w:basedOn w:val="a"/>
    <w:link w:val="a8"/>
    <w:uiPriority w:val="99"/>
    <w:semiHidden/>
    <w:unhideWhenUsed/>
    <w:rsid w:val="002D0A79"/>
    <w:pPr>
      <w:tabs>
        <w:tab w:val="center" w:pos="4677"/>
        <w:tab w:val="right" w:pos="9355"/>
      </w:tabs>
    </w:pPr>
  </w:style>
  <w:style w:type="character" w:customStyle="1" w:styleId="a8">
    <w:name w:val="Верхний колонтитул Знак"/>
    <w:basedOn w:val="a0"/>
    <w:link w:val="a7"/>
    <w:uiPriority w:val="99"/>
    <w:semiHidden/>
    <w:rsid w:val="002D0A79"/>
    <w:rPr>
      <w:rFonts w:ascii="Times New Roman" w:eastAsia="Times New Roman" w:hAnsi="Times New Roman" w:cs="Times New Roman"/>
      <w:sz w:val="24"/>
      <w:szCs w:val="24"/>
      <w:lang w:eastAsia="ar-SA"/>
    </w:rPr>
  </w:style>
  <w:style w:type="paragraph" w:styleId="a9">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a"/>
    <w:uiPriority w:val="99"/>
    <w:unhideWhenUsed/>
    <w:rsid w:val="002D0A79"/>
    <w:pPr>
      <w:suppressAutoHyphens w:val="0"/>
      <w:jc w:val="both"/>
    </w:pPr>
    <w:rPr>
      <w:sz w:val="20"/>
      <w:szCs w:val="20"/>
      <w:lang w:eastAsia="ru-RU"/>
    </w:rPr>
  </w:style>
  <w:style w:type="character" w:customStyle="1" w:styleId="aa">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9"/>
    <w:uiPriority w:val="99"/>
    <w:rsid w:val="002D0A79"/>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
    <w:uiPriority w:val="99"/>
    <w:unhideWhenUsed/>
    <w:rsid w:val="002D0A79"/>
    <w:rPr>
      <w:vertAlign w:val="superscript"/>
    </w:rPr>
  </w:style>
  <w:style w:type="paragraph" w:styleId="ac">
    <w:name w:val="Balloon Text"/>
    <w:basedOn w:val="a"/>
    <w:link w:val="ad"/>
    <w:uiPriority w:val="99"/>
    <w:semiHidden/>
    <w:unhideWhenUsed/>
    <w:rsid w:val="002D0A79"/>
    <w:rPr>
      <w:rFonts w:ascii="Tahoma" w:hAnsi="Tahoma" w:cs="Tahoma"/>
      <w:sz w:val="16"/>
      <w:szCs w:val="16"/>
    </w:rPr>
  </w:style>
  <w:style w:type="character" w:customStyle="1" w:styleId="ad">
    <w:name w:val="Текст выноски Знак"/>
    <w:basedOn w:val="a0"/>
    <w:link w:val="ac"/>
    <w:uiPriority w:val="99"/>
    <w:semiHidden/>
    <w:rsid w:val="002D0A7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minstroyrf.gov.ru/upload/iblock/329/NP_ZHil_e_i_gorodskaya_sreda_01.10.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7DF53A9624D5ADBF75CC48931DE292E28F8E0A5E3E3B43F23889E024643DC35E3EF18646C8CFF95972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leskom.nov.ru/subordinate-agencies/centr-prirodnyh-resursov-i-ehkologii" TargetMode="External"/><Relationship Id="rId10" Type="http://schemas.openxmlformats.org/officeDocument/2006/relationships/hyperlink" Target="consultantplus://offline/ref=977DF53A9624D5ADBF75CC48931DE292E28E8D015C3F3B43F23889E024643DC35E3EF18646C9CBFD5974H" TargetMode="External"/><Relationship Id="rId19" Type="http://schemas.openxmlformats.org/officeDocument/2006/relationships/hyperlink" Target="http://www.okn53.ru" TargetMode="External"/><Relationship Id="rId4" Type="http://schemas.microsoft.com/office/2007/relationships/stylesWithEffects" Target="stylesWithEffects.xml"/><Relationship Id="rId9" Type="http://schemas.openxmlformats.org/officeDocument/2006/relationships/hyperlink" Target="consultantplus://offline/ref=977DF53A9624D5ADBF75CC48931DE292E28E8D015C3F3B43F23889E024643DC35E3EF18646C9CAF45975H" TargetMode="External"/><Relationship Id="rId14" Type="http://schemas.openxmlformats.org/officeDocument/2006/relationships/footer" Target="footer1.xml"/><Relationship Id="rId22" Type="http://schemas.openxmlformats.org/officeDocument/2006/relationships/hyperlink" Target="mailto:priroda53@n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31BA-6D41-4536-973A-02A8AC3D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13967</Words>
  <Characters>79613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11</cp:revision>
  <cp:lastPrinted>2015-02-27T08:49:00Z</cp:lastPrinted>
  <dcterms:created xsi:type="dcterms:W3CDTF">2014-11-27T10:10:00Z</dcterms:created>
  <dcterms:modified xsi:type="dcterms:W3CDTF">2022-08-02T11:52:00Z</dcterms:modified>
</cp:coreProperties>
</file>